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B41525" w14:textId="67DD0D80" w:rsidR="00400BF1" w:rsidRDefault="00400BF1" w:rsidP="0083538D">
      <w:pPr>
        <w:pStyle w:val="NormalWeb"/>
        <w:shd w:val="clear" w:color="auto" w:fill="FFFFF8"/>
        <w:spacing w:after="0" w:afterAutospacing="0" w:line="460" w:lineRule="atLeast"/>
        <w:jc w:val="both"/>
        <w:rPr>
          <w:rFonts w:ascii="Georgia" w:hAnsi="Georgia"/>
          <w:color w:val="000033"/>
          <w:sz w:val="27"/>
          <w:szCs w:val="27"/>
          <w:lang w:val="en-GB"/>
        </w:rPr>
      </w:pPr>
      <w:r>
        <w:rPr>
          <w:rFonts w:ascii="Georgia" w:hAnsi="Georgia"/>
          <w:color w:val="000033"/>
          <w:sz w:val="27"/>
          <w:szCs w:val="27"/>
          <w:lang w:val="en-GB"/>
        </w:rPr>
        <w:t xml:space="preserve">EL REINO DE LA INFANCIA </w:t>
      </w:r>
    </w:p>
    <w:p w14:paraId="1D9C133F" w14:textId="77777777" w:rsidR="00400BF1" w:rsidRDefault="00400BF1" w:rsidP="0083538D">
      <w:pPr>
        <w:pStyle w:val="NormalWeb"/>
        <w:shd w:val="clear" w:color="auto" w:fill="FFFFF8"/>
        <w:spacing w:after="0" w:afterAutospacing="0" w:line="460" w:lineRule="atLeast"/>
        <w:jc w:val="both"/>
        <w:rPr>
          <w:rFonts w:ascii="Georgia" w:hAnsi="Georgia"/>
          <w:color w:val="000033"/>
          <w:sz w:val="27"/>
          <w:szCs w:val="27"/>
          <w:lang w:val="en-GB"/>
        </w:rPr>
      </w:pPr>
      <w:r>
        <w:rPr>
          <w:rFonts w:ascii="Georgia" w:hAnsi="Georgia"/>
          <w:color w:val="000033"/>
          <w:sz w:val="27"/>
          <w:szCs w:val="27"/>
          <w:lang w:val="en-GB"/>
        </w:rPr>
        <w:t xml:space="preserve">Rudolf Steiner </w:t>
      </w:r>
    </w:p>
    <w:p w14:paraId="079B1375" w14:textId="77777777" w:rsidR="00400BF1" w:rsidRDefault="00400BF1" w:rsidP="0083538D">
      <w:pPr>
        <w:pStyle w:val="NormalWeb"/>
        <w:shd w:val="clear" w:color="auto" w:fill="FFFFF8"/>
        <w:spacing w:after="0" w:afterAutospacing="0" w:line="460" w:lineRule="atLeast"/>
        <w:jc w:val="both"/>
        <w:rPr>
          <w:rFonts w:ascii="Georgia" w:hAnsi="Georgia"/>
          <w:color w:val="000033"/>
          <w:sz w:val="27"/>
          <w:szCs w:val="27"/>
          <w:lang w:val="en-GB"/>
        </w:rPr>
      </w:pPr>
      <w:r>
        <w:rPr>
          <w:rFonts w:ascii="Georgia" w:hAnsi="Georgia"/>
          <w:color w:val="000033"/>
          <w:sz w:val="27"/>
          <w:szCs w:val="27"/>
          <w:lang w:val="en-GB"/>
        </w:rPr>
        <w:t>CONFERENCIA 1</w:t>
      </w:r>
    </w:p>
    <w:p w14:paraId="6346327D" w14:textId="77777777" w:rsidR="00400BF1" w:rsidRDefault="00400BF1" w:rsidP="0083538D">
      <w:pPr>
        <w:pStyle w:val="NormalWeb"/>
        <w:shd w:val="clear" w:color="auto" w:fill="FFFFF8"/>
        <w:spacing w:after="0" w:afterAutospacing="0" w:line="460" w:lineRule="atLeast"/>
        <w:jc w:val="both"/>
        <w:rPr>
          <w:rFonts w:ascii="Georgia" w:hAnsi="Georgia"/>
          <w:color w:val="000033"/>
          <w:sz w:val="27"/>
          <w:szCs w:val="27"/>
          <w:lang w:val="en-GB"/>
        </w:rPr>
      </w:pPr>
      <w:r>
        <w:rPr>
          <w:rFonts w:ascii="Georgia" w:hAnsi="Georgia"/>
          <w:color w:val="000033"/>
          <w:sz w:val="27"/>
          <w:szCs w:val="27"/>
          <w:lang w:val="en-GB"/>
        </w:rPr>
        <w:t>12 de agosto de 1924</w:t>
      </w:r>
    </w:p>
    <w:p w14:paraId="170BCE16" w14:textId="77777777" w:rsidR="00400BF1" w:rsidRDefault="00400BF1" w:rsidP="0083538D">
      <w:pPr>
        <w:pStyle w:val="NormalWeb"/>
        <w:shd w:val="clear" w:color="auto" w:fill="FFFFF8"/>
        <w:spacing w:after="0" w:afterAutospacing="0" w:line="460" w:lineRule="atLeast"/>
        <w:jc w:val="both"/>
        <w:rPr>
          <w:rFonts w:ascii="Georgia" w:hAnsi="Georgia"/>
          <w:color w:val="000033"/>
          <w:sz w:val="27"/>
          <w:szCs w:val="27"/>
          <w:lang w:val="en-GB"/>
        </w:rPr>
      </w:pPr>
      <w:r>
        <w:rPr>
          <w:rFonts w:ascii="Georgia" w:hAnsi="Georgia"/>
          <w:color w:val="000033"/>
          <w:sz w:val="27"/>
          <w:szCs w:val="27"/>
          <w:lang w:val="en-GB"/>
        </w:rPr>
        <w:t>Mis queridos amigos,</w:t>
      </w:r>
    </w:p>
    <w:p w14:paraId="3AEDF251"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Me da la mayor satisfacción encontrar que aquí, en Inglaterra, estás listo para considerar fundar una escuela en líneas antroposóficas. [ </w:t>
      </w:r>
      <w:r>
        <w:rPr>
          <w:rFonts w:ascii="Georgia" w:hAnsi="Georgia"/>
          <w:color w:val="000033"/>
          <w:sz w:val="20"/>
          <w:szCs w:val="20"/>
          <w:lang w:val="en-GB"/>
        </w:rPr>
        <w:t>"The New School", Streatham Hill, Londres, SW16, se inauguró en enero de 1925. En 1935, el nombre se cambió a "Michael Hall". En 1945, la escuela se trasladó al Kidbrooke Park, Forest Row, Sussex.</w:t>
      </w:r>
      <w:r>
        <w:rPr>
          <w:rFonts w:ascii="Georgia" w:hAnsi="Georgia"/>
          <w:color w:val="000033"/>
          <w:sz w:val="27"/>
          <w:szCs w:val="27"/>
          <w:lang w:val="en-GB"/>
        </w:rPr>
        <w:t>] Esto realmente puede significar un evento trascendental e incisivo en la historia de la Educación. Al pronunciar palabras como estas, uno puede ser acusado de falta de humildad, pero realmente hay algo muy especial detrás de todo lo que está por suceder para el Arte de la Educación basado en la antroposofía. Y estoy muy contento de que haya surgido un impulso para formar los primeros comienzos de un Colegio de Maestros, maestros que desde lo más profundo de sus corazones reconocen la cualidad muy especial de lo que llamamos Educación Antroposófica. No es una idea fanática de la reforma lo que nos lleva a hablar de una renovación en la vida educativa, pero se nos insta a hacerlo a partir de todo nuestro sentimiento y experiencia de cómo la humanidad está evolucionando en la civilización y la vida cultural.</w:t>
      </w:r>
    </w:p>
    <w:p w14:paraId="5575DC79"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 xml:space="preserve">Al hablar así, somos plenamente conscientes de la inmensa cantidad que se ha hecho para la educación por personas distinguidas en el curso del siglo XIX, y especialmente en las últimas décadas. Pero aunque todo esto se llevó a cabo con las mejores intenciones y se han probado todos </w:t>
      </w:r>
      <w:r>
        <w:rPr>
          <w:rFonts w:ascii="Georgia" w:hAnsi="Georgia"/>
          <w:color w:val="000033"/>
          <w:sz w:val="27"/>
          <w:szCs w:val="27"/>
          <w:lang w:val="en-GB"/>
        </w:rPr>
        <w:lastRenderedPageBreak/>
        <w:t>los métodos posibles, estamos obligados a afirmar que faltaba un conocimiento real del ser humano. Estas ideas sobre la educación surgieron en un momento en que no era posible un conocimiento real del hombre debido al materialismo que prevalecía en todos los departamentos de la vida y que de hecho lo había hecho desde el siglo XV. Cuando, por lo tanto, las personas expusieron sus ideas sobre la reforma educativa, estaban construyendo sobre la arena o sobre algo aún menos estable; las reglas de educación se establecieron basadas en todo tipo de emociones y opiniones sobre lo que debería ser la vida. Era imposible conocer al hombre en su integridad y hacer la pregunta: ¿Cómo podemos llevar a la revelación en un hombre las mentiras, dadas por Dios, dentro de su naturaleza después de que haya descendido de la vida preterrenal a la vida terrenal? Este es el tipo de pregunta que puede plantearse de manera abstracta, pero que solo puede responderse concretamente sobre la base de un conocimiento verdadero del hombre en cuerpo, alma y espíritu.</w:t>
      </w:r>
    </w:p>
    <w:p w14:paraId="25980000"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 xml:space="preserve">Así es como el asunto representa la humanidad actual. El conocimiento del cuerpo está altamente desarrollado. Por medio de Biología, Fisiología y Anatomía hemos adquirido un conocimiento muy avanzado del cuerpo humano; pero tan pronto como deseamos adquirir un conocimiento del alma, nosotros, con nuestros puntos de vista actuales, nos enfrentamos a un impasse completo, ya que todo lo relacionado con el alma es simplemente un nombre, una palabra. Incluso con respecto a cosas tales como pensar, sentir y querer, no encontramos realidad en la Psicología ordinaria de hoy. Aún usamos las palabras pensar, sentir y querer, pero no hay una concepción de lo que ocurre en el alma en referencia a estas cosas. Lo que los llamados psicólogos tienen que decir sobre pensar, sentir y querer es en realidad un mero diletantismo. Es como si un fisiólogo hablara de manera </w:t>
      </w:r>
      <w:r>
        <w:rPr>
          <w:rFonts w:ascii="Georgia" w:hAnsi="Georgia"/>
          <w:color w:val="000033"/>
          <w:sz w:val="27"/>
          <w:szCs w:val="27"/>
          <w:lang w:val="en-GB"/>
        </w:rPr>
        <w:lastRenderedPageBreak/>
        <w:t>general sobre los pulmones o el hígado humanos, sin hacer ninguna distinción entre el hígado de un niño y el de una persona mayor. En la ciencia del cuerpo, estamos muy avanzados. Ningún fisiólogo dejaría de notar la diferencia entre los pulmones de un niño y los pulmones de un anciano, o incluso entre el cabello de un niño y el cabello de un anciano. Él notará todas estas diferencias. Pero pensar, sentir y querer son meras palabras pronunciadas sin transmitir ningún sentido de la realidad. Por ejemplo, no se sabe que el querer, como aparece en el alma, es joven, mientras que el pensar es viejo; que, de hecho, pensar es querer envejecer, y querer es un pensamiento juvenil en el alma. Así, todo lo que pertenece al alma contiene juventud y vejez, existiendo en el hombre simultáneamente.</w:t>
      </w:r>
    </w:p>
    <w:p w14:paraId="5344C502"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Naturalmente, incluso en el alma de un niño pequeño tenemos el pensamiento antiguo y el deseo de los jóvenes juntos al mismo tiempo. Allí son contemporáneos, y de hecho estas cosas son realidades. Pero hoy nadie sabe cómo hablar de estas realidades del alma de la misma manera que él puede hacerlo con las realidades del cuerpo, de modo que como maestros de niños estamos completamente indefensos. ¡Supongamos que usted fuera un médico y, sin embargo, no pudiera distinguir entre un niño y un anciano! Por supuesto, te sentirías impotente. Pero como no hay ciencia del alma, el maestro no puede hablar sobre el alma humana como el médico moderno del cuerpo humano. Y en cuanto al espíritu, ¡no existe tal cosa! No se puede hablar de eso, ya no hay palabras para eso. No hay más que una sola palabra "espíritu", y eso no transmite mucho.</w:t>
      </w:r>
    </w:p>
    <w:p w14:paraId="1046C2BC"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 xml:space="preserve">En nuestra vida actual, no podemos aventurarnos a hablar de un conocimiento del Hombre. Aquí uno puede sentir fácilmente que todo no está bien con nuestra educación; ciertas cosas deben mejorarse. Sí, pero ¿cómo podemos mejorar las cosas si no sabemos nada del </w:t>
      </w:r>
      <w:r>
        <w:rPr>
          <w:rFonts w:ascii="Georgia" w:hAnsi="Georgia"/>
          <w:color w:val="000033"/>
          <w:sz w:val="27"/>
          <w:szCs w:val="27"/>
          <w:lang w:val="en-GB"/>
        </w:rPr>
        <w:lastRenderedPageBreak/>
        <w:t>hombre? Por lo tanto, todas las ideas para la mejora de la educación pueden inspirarse en la mejor voluntad del mundo, pero no poseen conocimiento del Hombre.</w:t>
      </w:r>
    </w:p>
    <w:p w14:paraId="05A95415"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Esto incluso se puede notar en nuestros propios círculos. Porque es la Antroposofía la que en este momento puede ayudar a los hombres a adquirir este conocimiento del hombre. No lo digo desde un punto de vista sectario o fanático, pero es para que quien busca el conocimiento del hombre lo encuentre en Antroposofía. Es obvio que el conocimiento del ser humano debe ser la base del trabajo de un maestro; Siendo así, debe adquirir este conocimiento para sí mismo, y lo natural será que lo adquiera por medio de la antroposofía. Si, por lo tanto, se nos pregunta cuál debería ser la base de un nuevo método de educación, nuestra respuesta es: la antroposofía debe ser esa base. Pero cuántas personas hay, incluso en nuestros propios círculos, que tratan de negar la antroposofía tanto como sea posible, y para propagar una educación sin dejar que se sepa que la antroposofía está en la parte posterior de la misma.</w:t>
      </w:r>
    </w:p>
    <w:p w14:paraId="4C0B5C6E"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Hay un viejo proverbio alemán que dice: ¡lávame, por favor, pero no me hagas mojar! Muchos proyectos se llevan a cabo con este espíritu, pero ante todo debemos hablar y pensar con sinceridad. Entonces, si alguien te pregunta cómo convertirte en un buen maestro, debes decirle: haz de la antroposofía tu base. No debes negar la Antroposofía, porque solo de esta manera puedes adquirir tu conocimiento del Hombre.</w:t>
      </w:r>
    </w:p>
    <w:p w14:paraId="6AE5C7A4"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 xml:space="preserve">No tenemos conocimiento del hombre en nuestra vida cultural actual. Tenemos teorías, pero ninguna percepción de la vida, ya sea en el mundo, la vida o los hombres. Una verdadera percepción conducirá a una verdadera práctica en la vida, pero hoy no tenemos esa vida práctica. ¿Sabes quiénes son las personas menos prácticas en este </w:t>
      </w:r>
      <w:r>
        <w:rPr>
          <w:rFonts w:ascii="Georgia" w:hAnsi="Georgia"/>
          <w:color w:val="000033"/>
          <w:sz w:val="27"/>
          <w:szCs w:val="27"/>
          <w:lang w:val="en-GB"/>
        </w:rPr>
        <w:lastRenderedPageBreak/>
        <w:t>momento? No son los científicos, porque aunque son torpes e ignorantes de la vida, estas fallas se pueden ver claramente en ellos. Pero en aquellos que son los peores teóricos y que son los menos prácticos en la vida, estas cosas no se observan. Estas son las llamadas personas prácticas, los hombres y banqueros comerciales e industriales, los hombres que gobiernan los asuntos prácticos de la vida con pensamientos teóricos. Un banco de hoy está completamente compuesto de pensamientos que surgen de teorías. No hay nada práctico en A; pero la gente no se da cuenta de esto, porque dicen: debe ser así, esa es la forma en que las personas prácticas trabajan. Entonces se adaptan a él, y nadie nota el daño que realmente se está haciendo en la vida porque todo se trabajó de una manera poco práctica. La "vida práctica" de hoy es absolutamente poco práctica en todas sus formas.</w:t>
      </w:r>
    </w:p>
    <w:p w14:paraId="0C28DD10"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Esto solo se notará cuando una cantidad cada vez mayor de elementos destructivos ingrese a nuestra civilización y la disgregue. Si esto continúa, la Guerra Mundial no habrá sido más que un primer paso, una introducción. En realidad, la Guerra Mundial surgió de este pensamiento poco práctico, pero eso fue solo una introducción. El punto ahora en juego es que las personas no deberían permanecer dormidas por más tiempo, más particularmente en el dominio de la enseñanza y la educación. Nuestra tarea es introducir una educación que se preocupe por todo el hombre, el cuerpo, el alma y el espíritu; y estos tres principios deben ser conocidos y reconocidos.</w:t>
      </w:r>
    </w:p>
    <w:p w14:paraId="16B5534E"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Ahora, en un curso tan breve como el que se dará aquí, solo podemos hablar de los aspectos más importantes del cuerpo, el alma y el espíritu, de tal manera que den una dirección a la educación y la enseñanza. Eso es lo que haremos. Pero el primer requisito, como se verá desde el principio, es que mis oyentes realmente se esforzarán por dirigir su observación, incluso externamente, a todo el hombre.</w:t>
      </w:r>
    </w:p>
    <w:p w14:paraId="45499C6B"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lastRenderedPageBreak/>
        <w:t>¿Cómo se componen los principios básicos de la educación en estos días? El niño es observado y luego se nos dice que el niño es así o algo por el estilo, y debe aprender algo. Entonces uno piensa cuál es la mejor manera de enseñar para que el niño pueda aprender tal o cual cosa rápidamente. Pero, ¿qué es un niño, en realidad? Un niño sigue siendo un niño durante un máximo de doce años, o posiblemente más, pero ese no es el punto. El punto es que siempre se debe pensar que se convertirá en un ser humano más viejo algún día. La vida como un todo es una unidad, y no solo debemos considerar al niño sino a toda la vida; debemos mirar a todo el ser humano.</w:t>
      </w:r>
    </w:p>
    <w:p w14:paraId="3402A0D8"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Supongamos que tengo un niño pálido en la escuela. Un niño pálido debería ser un enigma para mí, un acertijo por resolver. Puede haber varias razones para su palidez, pero la siguiente es una posible. El niño puede haber venido a la escuela con un poco de color en las mejillas, y se ha puesto pálido bajo mi tratamiento de él. Debo admitir esto, y ser capaz de juzgar por qué se ha vuelto pálido; Quizás pueda ver que le he dado demasiado a este niño para aprender de memoria. Puede que haya trabajado su memoria demasiado duro. Si no admito esta posibilidad, si soy un maestro miope, teniendo la idea de que se debe llevar a cabo un método independientemente de si el niño se pone rubio o pálido, entonces, el método debe ser perseverado, entonces el niño permanecerá pálido</w:t>
      </w:r>
    </w:p>
    <w:p w14:paraId="63E14E7E"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 xml:space="preserve">Sin embargo, si pudiera observar a este mismo niño a la edad de cincuenta años, probablemente debería encontrarlo sufriendo de esclerosis terrible o endurecimiento arterial, cuya causa será desconocida. Este es el resultado de haber sobrecargado el recuerdo del niño cuando tenía ocho o nueve años. Como puede ver, el hombre de cincuenta años y el niño de ocho o nueve años van juntos, son uno y el mismo ser humano. Debemos saber cuál será el resultado, cuarenta o </w:t>
      </w:r>
      <w:r>
        <w:rPr>
          <w:rFonts w:ascii="Georgia" w:hAnsi="Georgia"/>
          <w:color w:val="000033"/>
          <w:sz w:val="27"/>
          <w:szCs w:val="27"/>
          <w:lang w:val="en-GB"/>
        </w:rPr>
        <w:lastRenderedPageBreak/>
        <w:t>cincuenta años después, de nuestra gestión del niño; porque la vida es una unidad, está todo conectado. No es suficiente simplemente conocer al niño, debemos conocer al ser humano.</w:t>
      </w:r>
    </w:p>
    <w:p w14:paraId="558D1150"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Una vez más, me tomo grandes molestias para dar a la clase las mejores definiciones que pueda, de modo que los conceptos se capten con firmeza y el niño lo sepa: esto es un león, es un gato, y así sucesivamente. Pero, ¿debe el niño retener estos conceptos hasta el día de su muerte? ¡En nuestra época actual, no hay sentimiento por el hecho de que el alma también debe crecer! Si le proporciono a un niño un concepto que debe permanecer "correcto" (y "la corrección" es, por supuesto, ¡lo único que importa!), Un concepto que debe retener a lo largo de su vida, es como si le hubiera comprado un par de zapatos cuando tenía tres años, y cada año sucesivo tenía zapatos del mismo tamaño. El niño crecerá de ellos. Sin embargo, esto es algo que las personas notan y sería considerado brutal tratar de mantener sus pies lo suficientemente pequeños como para seguir usando zapatos del mismo tamaño. Sin embargo, esto es lo que estamos haciendo con el alma. Le proporcionamos al niño ideas que no crecen con él. Le damos conceptos que están destinados a ser permanentes; le preocupamos con conceptos fijos que deben permanecer sin cambios, mientras que deberíamos darle conceptos capaces de expansión. Constantemente estamos exprimiendo el alma en las ideas que le damos al niño.</w:t>
      </w:r>
    </w:p>
    <w:p w14:paraId="1FDE063A"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Estas son algunas de las formas en que podemos comenzar a responder al desafío de que en la educación debemos tener en cuenta al ser humano en su totalidad, el ser humano en crecimiento y vivo, y no solo una idea abstracta del hombre.</w:t>
      </w:r>
    </w:p>
    <w:p w14:paraId="23A1A295"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 xml:space="preserve">Solo cuando tenemos la concepción correcta de la vida del hombre como un todo conectado, nos damos cuenta de cuán diferentes son las </w:t>
      </w:r>
      <w:r>
        <w:rPr>
          <w:rFonts w:ascii="Georgia" w:hAnsi="Georgia"/>
          <w:color w:val="000033"/>
          <w:sz w:val="27"/>
          <w:szCs w:val="27"/>
          <w:lang w:val="en-GB"/>
        </w:rPr>
        <w:lastRenderedPageBreak/>
        <w:t>distintas edades. El niño es un ser muy diferente antes de arrojar sus primeros dientes de lo que se vuelve después. Por supuesto, no debe interpretar esto en juicios crudamente formados, pero si somos capaces de hacer distinciones más finas en la vida, podemos observar que el niño es bastante diferente antes y después del cambio de dientes.</w:t>
      </w:r>
    </w:p>
    <w:p w14:paraId="0AE6FADC"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 xml:space="preserve">Antes del cambio de dientes, aún podemos ver con claridad los efectos de los hábitos de vida del niño antes del nacimiento o la concepción, en su existencia preterrenal en el mundo espiritual. El cuerpo del niño actúa casi como si fuera un espíritu, porque el espíritu que descendió del mundo espiritual todavía está completamente activo en un niño en los primeros siete años de su vida. Dirás: ¡un buen tipo de espíritu! Se ha vuelto bastante bullicioso; para el niño es desenfrenado, torpe e incompetente. ¿Es todo esto atribuido al espíritu perteneciente a su vida preterrenal? Bueno, mis queridos amigos, supongan que todas las personas inteligentes y bien educadas fueron condenadas repentinamente a permanecer siempre en una habitación con una temperatura de 144 ° Fahrenheit. ¡No podrías hacerlo! Es aún más difícil para el espíritu del niño, que ha descendido de los mundos espirituales, para acostumbrarse a las condiciones terrenales. El espíritu, repentinamente transportado a un mundo completamente diferente, con la nueva experiencia de tener un cuerpo para llevar, actúa cuando vemos actuar al niño. Sin embargo, si sabes cómo observar y observar cómo cada día, cada semana, cada mes, las características indefinidas de la cara se vuelven más definidas, los movimientos incómodos se vuelven menos torpes y el niño se acostumbra gradualmente a su entorno, entonces te darás cuenta de que es el espíritu del mundo preterrenal el que se esfuerza por hacer que el cuerpo del niño se parezca más a sí mismo gradualmente. Entendemos por qué el niño es como es, si lo observamos de esta manera, y también comprenderemos que es el </w:t>
      </w:r>
      <w:r>
        <w:rPr>
          <w:rFonts w:ascii="Georgia" w:hAnsi="Georgia"/>
          <w:color w:val="000033"/>
          <w:sz w:val="27"/>
          <w:szCs w:val="27"/>
          <w:lang w:val="en-GB"/>
        </w:rPr>
        <w:lastRenderedPageBreak/>
        <w:t xml:space="preserve">espíritu descendente el que actúa como lo vemos dentro del cuerpo del niño. acostumbrarse a las condiciones terrenales. El espíritu, repentinamente transportado a un mundo completamente diferente, con la nueva experiencia de tener un cuerpo para llevar, actúa cuando vemos actuar al niño. Sin embargo, si sabes cómo observar y observar cómo cada día, cada semana, cada mes, las características indefinidas de la cara se vuelven más definidas, los movimientos incómodos se vuelven menos torpes y el niño se acostumbra gradualmente a su entorno, entonces te darás cuenta de que es el espíritu del mundo preterrenal el que se esfuerza por hacer que el cuerpo del niño se parezca más a sí mismo gradualmente. Entendemos por qué el niño es como es, si lo observamos de esta manera, y también comprenderemos que es el espíritu descendente el que actúa como lo vemos dentro del cuerpo del niño. acostumbrarse a las condiciones terrenales. El espíritu, repentinamente transportado a un mundo completamente diferente, con la nueva experiencia de tener un cuerpo para llevar, actúa cuando vemos actuar al niño. Sin embargo, si sabes cómo observar y observar cómo cada día, cada semana, cada mes, las características indefinidas de la cara se vuelven más definidas, los movimientos incómodos se vuelven menos torpes y el niño se acostumbra gradualmente a su entorno, entonces te darás cuenta de que es el espíritu del mundo preterrenal el que se esfuerza por hacer que el cuerpo del niño se parezca más a sí mismo gradualmente. Entendemos por qué el niño es como es, si lo observamos de esta manera, y también comprenderemos que es el espíritu descendente el que actúa como lo vemos dentro del cuerpo del niño. De repente, transportado a un mundo completamente diferente, con la nueva experiencia de tener un cuerpo que transportar, actúa cuando vemos actuar al niño. Sin embargo, si sabes cómo observar y observar cómo cada día, cada semana, cada mes, las características indefinidas de la cara se vuelven más definidas, los movimientos </w:t>
      </w:r>
      <w:r>
        <w:rPr>
          <w:rFonts w:ascii="Georgia" w:hAnsi="Georgia"/>
          <w:color w:val="000033"/>
          <w:sz w:val="27"/>
          <w:szCs w:val="27"/>
          <w:lang w:val="en-GB"/>
        </w:rPr>
        <w:lastRenderedPageBreak/>
        <w:t xml:space="preserve">incómodos se vuelven menos torpes y el niño se acostumbra gradualmente a su entorno, entonces te darás cuenta de que es el espíritu del mundo preterrenal el que se esfuerza por hacer que el cuerpo del niño se parezca más a sí mismo gradualmente. Entendemos por qué el niño es como es, si lo observamos de esta manera, y también comprenderemos que es el espíritu descendente el que actúa como lo vemos dentro del cuerpo del niño. De repente, transportado a un mundo completamente diferente, con la nueva experiencia de tener un cuerpo que transportar, actúa cuando vemos actuar al niño. Sin embargo, si sabes cómo observar y observar cómo cada día, cada semana, cada mes, las características indefinidas de la cara se vuelven más definidas, los movimientos incómodos se vuelven menos torpes y el niño se acostumbra gradualmente a su entorno, entonces te darás cuenta de que es el espíritu del mundo preterrenal el que se esfuerza por hacer que el cuerpo del niño se parezca más a sí mismo gradualmente. Entendemos por qué el niño es como es, si lo observamos de esta manera, y también comprenderemos que es el espíritu descendente el que actúa como lo vemos dentro del cuerpo del niño. Sin embargo, si sabes cómo observar y observar cómo cada día, cada semana, cada mes, las características indefinidas de la cara se vuelven más definidas, los movimientos incómodos se vuelven menos torpes y el niño se acostumbra gradualmente a su entorno, entonces te darás cuenta de que es el espíritu del mundo preterrenal el que se esfuerza por hacer que el cuerpo del niño se parezca más a sí mismo gradualmente. Entendemos por qué el niño es como es, si lo observamos de esta manera, y también comprenderemos que es el espíritu descendente el que actúa como lo vemos dentro del cuerpo del niño. Sin embargo, si sabes cómo observar y observar cómo cada día, cada semana, cada mes, las características indefinidas de la cara se vuelven más definidas, los movimientos incómodos se vuelven menos torpes y el niño se acostumbra </w:t>
      </w:r>
      <w:r>
        <w:rPr>
          <w:rFonts w:ascii="Georgia" w:hAnsi="Georgia"/>
          <w:color w:val="000033"/>
          <w:sz w:val="27"/>
          <w:szCs w:val="27"/>
          <w:lang w:val="en-GB"/>
        </w:rPr>
        <w:lastRenderedPageBreak/>
        <w:t>gradualmente a su entorno, entonces te darás cuenta de que es el espíritu del mundo preterrenal el que se esfuerza por hacer que el cuerpo del niño se parezca más a sí mismo gradualmente. Entendemos por qué el niño es como es, si lo observamos de esta manera, y también comprenderemos que es el espíritu descendente el que actúa como lo vemos dentro del cuerpo del niño. entonces te darás cuenta de que es el espíritu del mundo preterrenal el que se esfuerza por hacer que el cuerpo del niño se parezca más a sí mismo gradualmente. Entendemos por qué el niño es como es, si lo observamos de esta manera, y también comprenderemos que es el espíritu descendente el que actúa como lo vemos dentro del cuerpo del niño. entonces te darás cuenta de que es el espíritu del mundo preterrenal el que se esfuerza por hacer que el cuerpo del niño se parezca más a sí mismo gradualmente. Entendemos por qué el niño es como es, si lo observamos de esta manera, y también comprenderemos que es el espíritu descendente el que actúa como lo vemos dentro del cuerpo del niño.</w:t>
      </w:r>
    </w:p>
    <w:p w14:paraId="5A327D65"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Por lo tanto, para alguien que se inicia en los misterios del espíritu no hay nada que pueda llenarlo de tal maravilla y deleite como para observar a un niño pequeño. Al hacerlo, uno aprende no de la tierra, sino del cielo; y esto no solo en los llamados "buenos hijos". En su caso, como regla, los cuerpos ya se han vuelto pesados, incluso en la infancia. El espíritu no puede apropiadamente apoderarse del cuerpo; tales niños están callados; no gritan y corren, se quedan quietos y no hacen ruido. El espíritu no está activo dentro de ellos, porque sus cuerpos ofrecen tal resistencia. Muy a menudo ocurre que los cuerpos de los llamados niños buenos ofrecen resistencia al espíritu.</w:t>
      </w:r>
    </w:p>
    <w:p w14:paraId="5E0183BA"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 xml:space="preserve">En los niños menos educados que hacen mucho ruido saludable, que gritan correctamente y dan muchos problemas, el espíritu está activo, aunque por supuesto de una manera torpe, ya que ha sido transportado </w:t>
      </w:r>
      <w:r>
        <w:rPr>
          <w:rFonts w:ascii="Georgia" w:hAnsi="Georgia"/>
          <w:color w:val="000033"/>
          <w:sz w:val="27"/>
          <w:szCs w:val="27"/>
          <w:lang w:val="en-GB"/>
        </w:rPr>
        <w:lastRenderedPageBreak/>
        <w:t>del cielo a la tierra; pero el espíritu está activo dentro de ellos. Está haciendo uso del cuerpo. Incluso podemos considerar los gritos salvajes de un niño como los más fascinantes, simplemente porque experimentamos el martirio que el espíritu debe soportar cuando desciende a un cuerpo de un niño.</w:t>
      </w:r>
    </w:p>
    <w:p w14:paraId="7B274FF5"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Sí, mis queridos amigos, es fácil ser una persona adulta, fácil para el espíritu, quiero decir, porque el cuerpo ya se ha preparado, ya no ofrece la misma resistencia. Es bastante fácil ser una persona adulta, pero extremadamente difícil ser un niño. El niño mismo no está consciente de esto porque su conciencia aún no está despierta. Todavía está dormido, pero si el niño poseía la conciencia que tenía antes de descender a la tierra, pronto notará esta dificultad: si el niño aún viviera en esta conciencia preterrenal, su vida sería una tragedia terrible, una tragedia realmente terrible. Para que veas, el niño baja a la tierra; antes de esto, se ha acostumbrado a una sustancia espiritual de la cual sacó su vida espiritual. Estaba acostumbrado a tratar con esa sustancia espiritual. Él se había preparado de acuerdo con su Karma, de acuerdo con el resultado de vidas anteriores. Estaba completamente contenido dentro de su propia vestimenta espiritual, por así decirlo. Ahora él tiene que descender a la tierra. Me gustaría hablar de estas cosas con sencillez, y deben excusarme si hablo de ellas como lo haría si estuviera describiendo las cosas ordinarias de la tierra. Uno puede hablar de ellos así porque así es. Ahora, cuando un ser humano debe descender, debe elegir un cuerpo en la tierra.</w:t>
      </w:r>
    </w:p>
    <w:p w14:paraId="2E335E98"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 xml:space="preserve">Y, de hecho, este cuerpo ha sido preparado durante generaciones. Algunos padres y madres tuvieron un hijo o una hija, y estos nuevamente un hijo o una hija, y así sucesivamente. Así, a través de la herencia, se produce un cuerpo que ahora debe ocupar. Él debe atraerlo y habitar en él; pero al hacerlo, de repente se enfrenta a </w:t>
      </w:r>
      <w:r>
        <w:rPr>
          <w:rFonts w:ascii="Georgia" w:hAnsi="Georgia"/>
          <w:color w:val="000033"/>
          <w:sz w:val="27"/>
          <w:szCs w:val="27"/>
          <w:lang w:val="en-GB"/>
        </w:rPr>
        <w:lastRenderedPageBreak/>
        <w:t>condiciones bastante diferentes. Se viste con un cuerpo que ha sido preparado por varias generaciones.</w:t>
      </w:r>
    </w:p>
    <w:p w14:paraId="03C0B8FA"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Por supuesto, incluso desde el mundo espiritual, el ser humano puede trabajar en el cuerpo para que no sea del todo inadecuado, sin embargo, como regla, el cuerpo recibido no es tan adecuado después de todo. En su mayor parte, uno no encaja nada fácilmente en tal cuerpo. Si un guante se ajustara a tu mano tan mal como el cuerpo generalmente se ajusta al alma, lo descartarías de inmediato. Nunca pensarías en ponértelo. Pero cuando desciendes del mundo espiritual y necesitas un cuerpo, solo tienes que tomar uno; y este cuerpo lo retienes hasta el cambio de dientes. Porque es un hecho que cada siete u ocho años nuestra sustancia física externa cambia por completo, al menos en lo esencial, aunque no en todos los aspectos. Nuestros primeros dientes, por ejemplo, se cambian, el segundo conjunto permanece. Este no es el caso con todos los miembros del organismo humano; algunas partes, incluso más importante que los dientes, sufren cambios cada siete años, siempre y cuando un hombre esté en la tierra. Si los dientes se comportaran de la misma manera que estos, deberíamos tener dientes nuevos a los siete, catorce años, y nuevamente a los veintiún años, y así sucesivamente, y no habría dentistas en el mundo.</w:t>
      </w:r>
    </w:p>
    <w:p w14:paraId="1384F470"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 xml:space="preserve">Así, quedan ciertos órganos duros, pero los más suaves se renuevan constantemente. En los primeros siete años de nuestra vida, tenemos un cuerpo que nos es dado por la naturaleza exterior, por nuestros padres y demás; es un modelo. El alma ocupa la misma relación con este cuerpo que un artista con un modelo que debe copiar. Hemos ido formando gradualmente el segundo cuerpo desde el primer cuerpo hasta el cambio de dientes. Lleva siete años completar el proceso. Este segundo cuerpo que nosotros mismos hemos modelado según el modelo que nos dieron nuestros padres solo aparece al final de los primeros siete años de vida, </w:t>
      </w:r>
      <w:r>
        <w:rPr>
          <w:rFonts w:ascii="Georgia" w:hAnsi="Georgia"/>
          <w:color w:val="000033"/>
          <w:sz w:val="27"/>
          <w:szCs w:val="27"/>
          <w:lang w:val="en-GB"/>
        </w:rPr>
        <w:lastRenderedPageBreak/>
        <w:t>y todo lo que la ciencia externa dice hoy sobre la herencia y demás es mera diletantismo en comparación con la realidad. En realidad, recibimos al nacer un cuerpo modelo que está allí con nosotros durante siete años, aunque durante los primeros años de vida comienza a desaparecer y desaparecer. El proceso continúa, hasta que en el cambio de dientes tenemos nuestro segundo cuerpo.</w:t>
      </w:r>
    </w:p>
    <w:p w14:paraId="6EA22734"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Ahora hay individualidades débiles que son débiles cuando descienden a la tierra; estos forman su segundo cuerpo en el que viven después del cambio de dientes, como un modelo exacto del primero. La gente dice que toman a sus padres por herencia, pero esto no es verdad. Ellos hacen su propio segundo cuerpo de acuerdo con el modelo heredado. Es solo durante los primeros siete años de nuestra vida que nuestro cuerpo es realmente heredado, pero naturalmente todos somos individualidades débiles y copiamos mucho. Sin embargo, también hay fuertes individualidades que descienden a la tierra, y ellos también heredan un buen negocio en los primeros siete años. Eso se puede ver en los dientes. Sus primeros dientes aún son blandos y están sujetos a la herencia, pero cuando los niños tienen segundos dientes buenos y fuertes que pueden descifrar cosas fácilmente, entonces son individualidades fuertes, desarrollándose de la manera adecuada. Hay niños que a los diez años son como niños de cuatro, meros imitadores. Otros son bastante diferentes, la fuerte individualidad se mueve dentro de ellos. El modelo se usa, pero luego forman un cuerpo individual para ellos.</w:t>
      </w:r>
    </w:p>
    <w:p w14:paraId="5DC6F0C6"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 xml:space="preserve">Tales cosas deben ser notadas. Toda conversación sobre la herencia no te llevará lejos a menos que te des cuenta cómo están las cosas. La herencia, en el sentido en que la ciencia habla de ella, solo se aplica a los primeros siete años del hombre. Después de esa edad, cualquier cosa que herede, hereda por su propia voluntad, podríamos decir; él imita el </w:t>
      </w:r>
      <w:r>
        <w:rPr>
          <w:rFonts w:ascii="Georgia" w:hAnsi="Georgia"/>
          <w:color w:val="000033"/>
          <w:sz w:val="27"/>
          <w:szCs w:val="27"/>
          <w:lang w:val="en-GB"/>
        </w:rPr>
        <w:lastRenderedPageBreak/>
        <w:t>modelo, pero en realidad la parte heredada se desecha con el primer cuerpo al cambiar los dientes.</w:t>
      </w:r>
    </w:p>
    <w:p w14:paraId="340FB193"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La naturaleza del alma que descendió del mundo espiritual es muy fuerte en nosotros, y es torpe al principio porque tiene que acostumbrarse a la naturaleza externa. Sin embargo, en realidad todo lo relacionado con un niño, incluso la peor travesura, es muy fascinante. Por supuesto, debemos seguir las convenciones hasta cierto punto y no permitir que todas las travesuras pasen sin ser probadas; pero podemos ver mejor en los niños que en cualquier otro lugar cómo el espíritu del hombre es atormentado por los demonios de la degeneración que existen en el mundo. El niño tiene que entrar en un mundo en el que a menudo no encaja. Si fuéramos conscientes de este proceso, deberíamos ver lo terriblemente trágico que es. Cuando uno sabe algo de Iniciación, y es capaz de ver conscientemente lo que se apodera de este cuerpo en el niño, realmente es terrible ver cómo debe encontrar su camino en todas las complicaciones de los huesos y ligamentos que tiene que formar. Realmente es una vista trágica. El niño mismo no sabe nada de esto, y eso es algo bueno, ya que el Guardián del Umbral lo protege de tal conocimiento.</w:t>
      </w:r>
    </w:p>
    <w:p w14:paraId="591C1F7B"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Pero el maestro debería saberlo. Él debe mirar con la más profunda reverencia, sabiendo que aquí un ser cuya naturaleza es de Dios y el espíritu ha descendido a la tierra. Lo esencial es que debemos saber esto, que debemos llenar nuestros corazones con este conocimiento, y desde este punto de partida emprender nuestro trabajo como educadores.</w:t>
      </w:r>
    </w:p>
    <w:p w14:paraId="26F08BAD"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 xml:space="preserve">Existen grandes diferencias entre la manera en que el hombre se encuentra en la vida del alma espiritual antes de descender a la tierra y aquello a lo que uno tiene que llegar aquí abajo. El maestro debería ser capaz de juzgar esto porque tiene ante sí al niño en quien se encuentran </w:t>
      </w:r>
      <w:r>
        <w:rPr>
          <w:rFonts w:ascii="Georgia" w:hAnsi="Georgia"/>
          <w:color w:val="000033"/>
          <w:sz w:val="27"/>
          <w:szCs w:val="27"/>
          <w:lang w:val="en-GB"/>
        </w:rPr>
        <w:lastRenderedPageBreak/>
        <w:t>los efectos secundarios del mundo espiritual. Ahora hay una cosa que el niño tiene dificultades para adquirir, porque el alma no tenía nada de esto en la vida espiritual.</w:t>
      </w:r>
    </w:p>
    <w:p w14:paraId="752B2517"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En la tierra, el hombre es muy poco capaz de dirigir su atención a la parte interna de su cuerpo; eso solo lo hacen los científicos naturales y los médicos. </w:t>
      </w:r>
      <w:r>
        <w:rPr>
          <w:rFonts w:ascii="Georgia" w:hAnsi="Georgia"/>
          <w:i/>
          <w:iCs/>
          <w:color w:val="000033"/>
          <w:sz w:val="27"/>
          <w:szCs w:val="27"/>
          <w:lang w:val="en-GB"/>
        </w:rPr>
        <w:t>Ellos</w:t>
      </w:r>
      <w:r>
        <w:rPr>
          <w:rFonts w:ascii="Georgia" w:hAnsi="Georgia"/>
          <w:color w:val="000033"/>
          <w:sz w:val="27"/>
          <w:szCs w:val="27"/>
          <w:lang w:val="en-GB"/>
        </w:rPr>
        <w:t> saber exactamente lo que sucede dentro del hombre dentro de los límites de su piel, pero descubrirá que la mayoría de la gente ni siquiera sabe exactamente dónde está su corazón. En general señalan el lugar equivocado, y si en el curso de su vida social hoy se le exigiera a un hombre que explique la diferencia entre los lóbulos de los pulmones derecho e izquierdo, o para describir el duodeno, se darían respuestas muy curiosas . Ahora, antes de descender a la vida terrenal, un hombre se interesa poco en el mundo externo, pero se interesa tanto en lo que él puede llamar su ser interior espiritual. En la vida entre la muerte y un nuevo nacimiento, los intereses del hombre se centran casi por completo en su vida espiritual interna. Él construye su Karma de acuerdo con las experiencias de vidas terrenales previas y esto lo desarrolla de acuerdo con su vida interior de espíritu. Este interés que él toma en él está muy alejado de cualquier cualidad terrenal, muy alejado de ese anhelo de conocimiento que, en su forma unilateral, puede llamarse inquisición. Un anhelo de conocimiento, curiosidad, un deseo apasionado por el conocimiento de la vida externa no era nuestro antes de nuestro nacimiento o descendencia a la tierra; no lo sabíamos en absoluto. Es por eso que el niño pequeño lo tiene solo en un grado tan pequeño.</w:t>
      </w:r>
    </w:p>
    <w:p w14:paraId="133ADADF"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 xml:space="preserve">Lo que sí experimenta, por otro lado, es vivir en su entorno y con él mismo. Antes de descender a la tierra, vivimos por completo en el mundo exterior. El mundo entero es entonces nuestro ser interior y no existen distinciones tales como el mundo exterior e interior. Por lo tanto, </w:t>
      </w:r>
      <w:r>
        <w:rPr>
          <w:rFonts w:ascii="Georgia" w:hAnsi="Georgia"/>
          <w:color w:val="000033"/>
          <w:sz w:val="27"/>
          <w:szCs w:val="27"/>
          <w:lang w:val="en-GB"/>
        </w:rPr>
        <w:lastRenderedPageBreak/>
        <w:t>no tenemos curiosidad sobre lo que es externo, porque eso está todo dentro de nosotros. No tenemos ninguna curiosidad al respecto, lo llevamos dentro de nosotros, y es algo obvio y natural que experimentamos.</w:t>
      </w:r>
    </w:p>
    <w:p w14:paraId="53EB45B2"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Entonces, en los primeros siete años de vida un niño aprende a caminar, a hablar y a pensar, de la misma forma de vida que tenía antes de descender a la tierra. Si pone énfasis en despertar la curiosidad en un niño con respecto a alguna palabra en particular, encontrará que por eso descarta por completo el deseo de que tuviera que aprender esa misma palabra. Si cuentas con un anhelo de conocimiento o curiosidad, expulsas al niño de lo que debería tener. No debe tener en cuenta la curiosidad de un niño, sino más bien sobre otra cosa, a saber, que el niño se fusiona con usted como si fuera, y realmente vive en el niño. Todo lo que el niño disfruta debe vivir y ser como si fuera su propia naturaleza interna. Debe causar la misma impresión en el niño que su propio brazo. Debes, por así decirlo, ser solo la continuación de su propio cuerpo. Entonces despúes, cuando el niño ha pasado por el cambio de dientes y gradualmente entra en el período comprendido entre el séptimo y el decimocuarto años, debe observar cómo poco a poco la curiosidad y el anhelo de conocimiento comienzan a manifestarse; debe ser prudente y cuidadoso, y prestar atención a la forma en que la curiosidad se agita gradualmente dentro de él.</w:t>
      </w:r>
    </w:p>
    <w:p w14:paraId="03DDAFB5"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 xml:space="preserve">El niño pequeño no es más que una pequeña criatura torpe, que no hace preguntas, y uno solo puede impresionarlo por ser uno mismo. Él cuestiona su entorno tan poco como un saco de harina. Pero así como un saco de harina retendrá las impresiones que haga (especialmente si está bien molido), el niño pequeño también conservará todas sus impresiones, no porque sea curioso, sino porque usted mismo es </w:t>
      </w:r>
      <w:r>
        <w:rPr>
          <w:rFonts w:ascii="Georgia" w:hAnsi="Georgia"/>
          <w:color w:val="000033"/>
          <w:sz w:val="27"/>
          <w:szCs w:val="27"/>
          <w:lang w:val="en-GB"/>
        </w:rPr>
        <w:lastRenderedPageBreak/>
        <w:t>realmente uno con él. y haz impresiones sobre él como lo harías con los dedos sobre un saco de harina.</w:t>
      </w:r>
    </w:p>
    <w:p w14:paraId="6AAA77C3"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Es solo al cambio de dientes que la situación se altera. Ahora debe notar la forma en que el niño comienza a hacer preguntas. "¿Que es eso? ¿Qué ven las estrellas? ¿Por qué están las estrellas en el cielo? ¿Por qué tienes una nariz torcida, abuela? "El niño ahora hace todas estas preguntas; comienza a sentir curiosidad por las cosas que le rodean. Debes tener una percepción delicada y notar los comienzos graduales de curiosidad y atención que aparecen con los segundos dientes. Estos son los años en los que aparecen estas cualidades y debes estar preparado para enfrentarlos. Debe permitir que la naturaleza interna del niño decida qué debe hacer con él; Quiero decir, debes tener el mayor interés en lo que está despertando con el cambio de dientes.</w:t>
      </w:r>
    </w:p>
    <w:p w14:paraId="28C158D8"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 xml:space="preserve">Mucho se está despertando entonces. El niño es curioso, pero no con una curiosidad intelectual porque todavía no tiene poderes de razonamiento; y cualquiera que apele al intelecto de un niño de siete años está bastante equivocado; pero tiene fantasía y esta es con la que debemos tratar. En realidad, se trata de desarrollar el concepto de una especie de "leche del alma". Como puede ver, después del nacimiento al niño se le debe dar leche corporal. Esto constituye su alimento y cualquier otra sustancia necesaria está contenida en la leche que el niño consume. Y cuando llega a la escuela a la edad del cambio de dientes, es nuevamente leche lo que debes darle, pero ahora, leche para el alma. Es decir, su enseñanza no debe estar compuesta de unidades aisladas, sino que todo lo que el niño recibe debe ser una unidad; cuando ha pasado por el cambio de dientes debe tener "leche de alma". Si le enseñan a leer y escribir como dos cosas separadas, es como si su leche se separara químicamente en dos partes diferentes, y usted le dio una parte a la vez y la otra en otra. Leer y escribir debe formar una unidad. Debe traer esta </w:t>
      </w:r>
      <w:r>
        <w:rPr>
          <w:rFonts w:ascii="Georgia" w:hAnsi="Georgia"/>
          <w:color w:val="000033"/>
          <w:sz w:val="27"/>
          <w:szCs w:val="27"/>
          <w:lang w:val="en-GB"/>
        </w:rPr>
        <w:lastRenderedPageBreak/>
        <w:t>idea de "leche de alma" para su trabajo con los niños cuando llegan por primera vez a la escuela.</w:t>
      </w:r>
    </w:p>
    <w:p w14:paraId="1C7A2A9E"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Esto solo puede suceder si, después del cambio de dientes, la educación de los niños se dirige artísticamente. El elemento artístico debe estar en todo. Mañana describiré más detalladamente cómo desarrollar la escritura a partir de la pintura y darle una forma artística, y cómo debes llevar esto artísticamente a la enseñanza de la lectura, y cómo este tratamiento artístico de la lectura y la escritura debe estar conectado, de nuevo por medios artísticos, con los primeros comienzos simples de Aritmética. Todo esto debe formar una unidad. Tales cosas deben ser desarrolladas gradualmente como "leche del alma" que necesitamos para el niño cuando viene a la escuela.</w:t>
      </w:r>
    </w:p>
    <w:p w14:paraId="15C1A234"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Y cuando alcance la edad de la pubertad, requerirá "leche espiritual". Esto es extremadamente difícil de dar a la humanidad actual, ya que no tenemos espíritu en nuestra era materialista. Será una tarea difícil crear "leche espiritual", pero si no logramos crearla, tendremos que dejar a nuestros niños y niñas solos en la llamada etapa de la mazmorra, porque no hay "leche espiritual" en nuestra edad actual.</w:t>
      </w:r>
    </w:p>
    <w:p w14:paraId="40785E36" w14:textId="77777777" w:rsidR="00400BF1" w:rsidRDefault="00400BF1" w:rsidP="0083538D">
      <w:pPr>
        <w:pStyle w:val="NormalWeb"/>
        <w:shd w:val="clear" w:color="auto" w:fill="FFFFF8"/>
        <w:spacing w:after="0" w:afterAutospacing="0" w:line="460" w:lineRule="atLeast"/>
        <w:ind w:firstLine="360"/>
        <w:jc w:val="both"/>
        <w:rPr>
          <w:rFonts w:ascii="Georgia" w:hAnsi="Georgia"/>
          <w:color w:val="000033"/>
          <w:sz w:val="27"/>
          <w:szCs w:val="27"/>
          <w:lang w:val="en-GB"/>
        </w:rPr>
      </w:pPr>
      <w:r>
        <w:rPr>
          <w:rFonts w:ascii="Georgia" w:hAnsi="Georgia"/>
          <w:color w:val="000033"/>
          <w:sz w:val="27"/>
          <w:szCs w:val="27"/>
          <w:lang w:val="en-GB"/>
        </w:rPr>
        <w:t>Solo quería decir estas cosas a modo de introducción y para darte una determinada dirección de pensamiento; mañana continuaremos estas consideraciones y profundizaremos en los detalles.</w:t>
      </w:r>
    </w:p>
    <w:p w14:paraId="64C315BB" w14:textId="454979DF" w:rsidR="00400BF1" w:rsidRDefault="00400BF1" w:rsidP="0083538D">
      <w:pPr>
        <w:jc w:val="both"/>
      </w:pPr>
    </w:p>
    <w:p w14:paraId="2ED53CB3" w14:textId="45866CF4" w:rsidR="00B23249" w:rsidRDefault="00B23249" w:rsidP="0083538D">
      <w:pPr>
        <w:jc w:val="both"/>
      </w:pPr>
    </w:p>
    <w:p w14:paraId="14724AAD" w14:textId="77777777" w:rsidR="00237E1B" w:rsidRDefault="00237E1B" w:rsidP="0083538D">
      <w:pPr>
        <w:jc w:val="both"/>
        <w:divId w:val="1948542465"/>
        <w:rPr>
          <w:rFonts w:eastAsia="Times New Roman"/>
          <w:sz w:val="24"/>
          <w:szCs w:val="24"/>
        </w:rPr>
      </w:pPr>
    </w:p>
    <w:tbl>
      <w:tblPr>
        <w:tblW w:w="5000" w:type="pct"/>
        <w:jc w:val="center"/>
        <w:tblCellSpacing w:w="0" w:type="dxa"/>
        <w:shd w:val="clear" w:color="auto" w:fill="FFFFF8"/>
        <w:tblCellMar>
          <w:left w:w="0" w:type="dxa"/>
          <w:right w:w="0" w:type="dxa"/>
        </w:tblCellMar>
        <w:tblLook w:val="04A0" w:firstRow="1" w:lastRow="0" w:firstColumn="1" w:lastColumn="0" w:noHBand="0" w:noVBand="1"/>
      </w:tblPr>
      <w:tblGrid>
        <w:gridCol w:w="4252"/>
        <w:gridCol w:w="4252"/>
      </w:tblGrid>
      <w:tr w:rsidR="00237E1B" w14:paraId="7AE4C570" w14:textId="77777777" w:rsidTr="004C31C0">
        <w:trPr>
          <w:divId w:val="1948542465"/>
          <w:trHeight w:val="906"/>
          <w:tblCellSpacing w:w="0" w:type="dxa"/>
          <w:jc w:val="center"/>
        </w:trPr>
        <w:tc>
          <w:tcPr>
            <w:tcW w:w="2500" w:type="pct"/>
            <w:shd w:val="clear" w:color="auto" w:fill="FFFFF8"/>
            <w:hideMark/>
          </w:tcPr>
          <w:p w14:paraId="7FA78385" w14:textId="77777777" w:rsidR="00237E1B" w:rsidRDefault="00237E1B" w:rsidP="0083538D">
            <w:pPr>
              <w:pStyle w:val="NormalWeb"/>
              <w:spacing w:after="0" w:afterAutospacing="0" w:line="300" w:lineRule="atLeast"/>
              <w:jc w:val="both"/>
              <w:rPr>
                <w:rFonts w:ascii="Georgia" w:hAnsi="Georgia"/>
              </w:rPr>
            </w:pPr>
            <w:r>
              <w:rPr>
                <w:sz w:val="20"/>
                <w:szCs w:val="20"/>
              </w:rPr>
              <w:t> </w:t>
            </w:r>
            <w:r>
              <w:rPr>
                <w:b/>
                <w:bCs/>
                <w:sz w:val="20"/>
                <w:szCs w:val="20"/>
              </w:rPr>
              <w:t>Tamaño del texto: </w:t>
            </w:r>
            <w:hyperlink r:id="rId6" w:tooltip="Disminuir tamaño" w:history="1">
              <w:r>
                <w:rPr>
                  <w:rStyle w:val="Hipervnculo"/>
                  <w:b/>
                  <w:bCs/>
                  <w:color w:val="336699"/>
                  <w:sz w:val="20"/>
                  <w:szCs w:val="20"/>
                </w:rPr>
                <w:t>  -A  </w:t>
              </w:r>
            </w:hyperlink>
            <w:hyperlink r:id="rId7" w:tooltip="Increase size" w:history="1">
              <w:r>
                <w:rPr>
                  <w:rStyle w:val="Hipervnculo"/>
                  <w:b/>
                  <w:bCs/>
                  <w:color w:val="336699"/>
                </w:rPr>
                <w:t> + A </w:t>
              </w:r>
            </w:hyperlink>
            <w:r>
              <w:rPr>
                <w:rStyle w:val="unseen"/>
                <w:sz w:val="20"/>
                <w:szCs w:val="20"/>
              </w:rPr>
              <w:t>  </w:t>
            </w:r>
            <w:r>
              <w:rPr>
                <w:sz w:val="20"/>
                <w:szCs w:val="20"/>
              </w:rPr>
              <w:t> </w:t>
            </w:r>
            <w:r>
              <w:rPr>
                <w:rStyle w:val="unseen"/>
                <w:sz w:val="20"/>
                <w:szCs w:val="20"/>
              </w:rPr>
              <w:t>  </w:t>
            </w:r>
          </w:p>
        </w:tc>
        <w:tc>
          <w:tcPr>
            <w:tcW w:w="2500" w:type="pct"/>
            <w:shd w:val="clear" w:color="auto" w:fill="FFFFF8"/>
            <w:hideMark/>
          </w:tcPr>
          <w:p w14:paraId="586D79C1" w14:textId="79A54D6E" w:rsidR="00237E1B" w:rsidRDefault="00237E1B" w:rsidP="0083538D">
            <w:pPr>
              <w:pStyle w:val="NormalWeb"/>
              <w:spacing w:after="0" w:afterAutospacing="0" w:line="300" w:lineRule="atLeast"/>
              <w:jc w:val="both"/>
              <w:rPr>
                <w:rFonts w:ascii="Georgia" w:hAnsi="Georgia"/>
              </w:rPr>
            </w:pPr>
          </w:p>
        </w:tc>
      </w:tr>
    </w:tbl>
    <w:p w14:paraId="35776235" w14:textId="77777777" w:rsidR="00237E1B" w:rsidRDefault="00237E1B" w:rsidP="0083538D">
      <w:pPr>
        <w:jc w:val="both"/>
        <w:divId w:val="1948542465"/>
        <w:rPr>
          <w:rFonts w:eastAsia="Times New Roman"/>
          <w:vanish/>
        </w:rPr>
      </w:pPr>
    </w:p>
    <w:tbl>
      <w:tblPr>
        <w:tblW w:w="4750" w:type="pct"/>
        <w:jc w:val="center"/>
        <w:tblCellSpacing w:w="15" w:type="dxa"/>
        <w:shd w:val="clear" w:color="auto" w:fill="FFFFF8"/>
        <w:tblCellMar>
          <w:top w:w="15" w:type="dxa"/>
          <w:left w:w="15" w:type="dxa"/>
          <w:bottom w:w="15" w:type="dxa"/>
          <w:right w:w="15" w:type="dxa"/>
        </w:tblCellMar>
        <w:tblLook w:val="04A0" w:firstRow="1" w:lastRow="0" w:firstColumn="1" w:lastColumn="0" w:noHBand="0" w:noVBand="1"/>
      </w:tblPr>
      <w:tblGrid>
        <w:gridCol w:w="8504"/>
      </w:tblGrid>
      <w:tr w:rsidR="00237E1B" w14:paraId="1944174B" w14:textId="77777777">
        <w:trPr>
          <w:divId w:val="1948542465"/>
          <w:tblCellSpacing w:w="15" w:type="dxa"/>
          <w:jc w:val="center"/>
        </w:trPr>
        <w:tc>
          <w:tcPr>
            <w:tcW w:w="0" w:type="auto"/>
            <w:shd w:val="clear" w:color="auto" w:fill="FFFFF8"/>
            <w:vAlign w:val="center"/>
            <w:hideMark/>
          </w:tcPr>
          <w:p w14:paraId="3FFF634C" w14:textId="77777777" w:rsidR="00237E1B" w:rsidRDefault="00237E1B" w:rsidP="0083538D">
            <w:pPr>
              <w:pStyle w:val="NormalWeb"/>
              <w:spacing w:after="0" w:afterAutospacing="0" w:line="300" w:lineRule="atLeast"/>
              <w:jc w:val="both"/>
              <w:rPr>
                <w:rFonts w:ascii="Georgia" w:hAnsi="Georgia"/>
                <w:lang w:val="en-GB"/>
              </w:rPr>
            </w:pPr>
            <w:r>
              <w:rPr>
                <w:rFonts w:ascii="Georgia" w:hAnsi="Georgia"/>
                <w:lang w:val="en-GB"/>
              </w:rPr>
              <w:t>CONFERENCIA 2</w:t>
            </w:r>
          </w:p>
          <w:p w14:paraId="43911E7F" w14:textId="77777777" w:rsidR="00237E1B" w:rsidRDefault="00237E1B" w:rsidP="0083538D">
            <w:pPr>
              <w:pStyle w:val="NormalWeb"/>
              <w:spacing w:after="0" w:afterAutospacing="0" w:line="300" w:lineRule="atLeast"/>
              <w:jc w:val="both"/>
              <w:rPr>
                <w:rFonts w:ascii="Georgia" w:hAnsi="Georgia"/>
                <w:lang w:val="en-GB"/>
              </w:rPr>
            </w:pPr>
            <w:r>
              <w:rPr>
                <w:rFonts w:ascii="Georgia" w:hAnsi="Georgia"/>
                <w:lang w:val="en-GB"/>
              </w:rPr>
              <w:t>13 de agosto de 1924</w:t>
            </w:r>
          </w:p>
          <w:p w14:paraId="314BB758" w14:textId="77777777" w:rsidR="00237E1B" w:rsidRDefault="00237E1B" w:rsidP="0083538D">
            <w:pPr>
              <w:pStyle w:val="NormalWeb"/>
              <w:spacing w:after="0" w:afterAutospacing="0" w:line="300" w:lineRule="atLeast"/>
              <w:jc w:val="both"/>
              <w:rPr>
                <w:rFonts w:ascii="Georgia" w:hAnsi="Georgia"/>
                <w:lang w:val="en-GB"/>
              </w:rPr>
            </w:pPr>
            <w:r>
              <w:rPr>
                <w:rFonts w:ascii="Georgia" w:hAnsi="Georgia"/>
                <w:lang w:val="en-GB"/>
              </w:rPr>
              <w:lastRenderedPageBreak/>
              <w:t>Ayer señalé cómo el desarrollo del niño sufre un cambio radical con la pérdida de sus primeros dientes. Porque en verdad, lo que llamamos herencia o características heredadas solo se activan directamente durante la primera época de la vida. Sin embargo, durante los primeros siete años se forma gradualmente un segundo organismo vital en el cuerpo físico, que se modela según el modelo del organismo heredado. Este segundo organismo es, podemos decir, completado en el cambio de los dientes. Si el individuo que desciende del mundo espiritual preterrenal es débil, entonces este segundo organismo vital es similar al heredado. Si el individuo es fuerte, entonces vemos cómo en el período comprendido entre el cambio de dientes y la pubertad, desde los siete hasta los catorce años, una clase de victoria se logra gradualmente sobre las características heredadas. Los niños se vuelven bastante diferentes e incluso cambian en su forma corporal externa.</w:t>
            </w:r>
          </w:p>
          <w:p w14:paraId="40C57034" w14:textId="77777777" w:rsidR="00237E1B" w:rsidRDefault="00237E1B" w:rsidP="0083538D">
            <w:pPr>
              <w:pStyle w:val="NormalWeb"/>
              <w:spacing w:after="0" w:afterAutospacing="0" w:line="300" w:lineRule="atLeast"/>
              <w:ind w:firstLine="360"/>
              <w:jc w:val="both"/>
              <w:rPr>
                <w:rFonts w:ascii="Georgia" w:hAnsi="Georgia"/>
                <w:lang w:val="en-GB"/>
              </w:rPr>
            </w:pPr>
            <w:r>
              <w:rPr>
                <w:rFonts w:ascii="Georgia" w:hAnsi="Georgia"/>
                <w:lang w:val="en-GB"/>
              </w:rPr>
              <w:t>Es especialmente interesante seguir las cualidades del alma que ahora se revelan en esta segunda época de la vida. En la primera época, antes del cambio de dientes, podemos describir al niño como un "órgano de los sentidos". Debe tomar esto literalmente: órgano de los sentidos en su totalidad.</w:t>
            </w:r>
          </w:p>
          <w:p w14:paraId="716E4E6F"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Tomemos, por ejemplo, el ojo humano o el oído. ¿Cuál es la característica de tal órgano de los sentidos? Lo característico es que el órgano de los sentidos es muy sensible a las impresiones del mundo exterior. Y si observas el ojo, ciertamente puedes ver qué tipo de proceso se lleva a cabo. El niño durante los primeros siete años es realmente completamente y totalmente un ojo. Ahora considere solo este pensamiento: en el ojo se forma una imagen, una imagen invertida, de cada objeto externo. Esto es lo que la Física ordinaria les enseña a todos. Lo que está afuera en el mundo se encuentra dentro del ojo como una imagen. La física se detiene aquí, pero este proceso de formación de imágenes es realmente solo el comienzo de lo que uno debería saber sobre el ojo; es el hecho físico más externo.</w:t>
            </w:r>
          </w:p>
          <w:p w14:paraId="2FC3E678"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Pero si el físico mirara esta imagen con un sentido más fino de observación, entonces vería que determina el curso de la circulación de la sangre en la coroides. Toda la coroides está condicionada en su circulación sanguínea por la naturaleza de esta imagen dentro del ojo. Todo el ojo se ajusta de acuerdo a estas </w:t>
            </w:r>
            <w:r>
              <w:rPr>
                <w:rFonts w:ascii="Georgia" w:hAnsi="Georgia"/>
                <w:lang w:val="en-GB"/>
              </w:rPr>
              <w:lastRenderedPageBreak/>
              <w:t>cosas. Estos son los procesos más finos que nuestra Física ordinaria no tiene en cuenta. Pero el niño durante los primeros siete años es realmente un ojo. Si algo tiene lugar en el entorno del niño, digamos, para dar un ejemplo extremo, un ataque de ira cuando alguien se enfada furiosamente, entonces el niño entero tendrá una imagen dentro de él de este arrebato de ira. El cuerpo etérico hace una imagen de eso.</w:t>
            </w:r>
          </w:p>
          <w:p w14:paraId="096D6409"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Esto es así en los primeros siete años, y de acuerdo con esto, el organismo se ajusta a sí mismo. Naturalmente, estos no son sucesos crudos, son procesos delicados. Pero si un niño crece en la proximidad de un padre enojado o un maestro de mal genio, entonces el sistema vascular, los vasos sanguíneos, seguirá la línea de la ira. Los resultados de esta tendencia implantada en los primeros años se mantendrán durante todo el resto de la vida.</w:t>
            </w:r>
          </w:p>
          <w:p w14:paraId="44A369F6" w14:textId="77777777" w:rsidR="00237E1B" w:rsidRDefault="00237E1B" w:rsidP="0083538D">
            <w:pPr>
              <w:pStyle w:val="NormalWeb"/>
              <w:spacing w:after="0" w:afterAutospacing="0" w:line="500" w:lineRule="atLeast"/>
              <w:ind w:firstLine="360"/>
              <w:jc w:val="both"/>
              <w:rPr>
                <w:rFonts w:ascii="Georgia" w:hAnsi="Georgia"/>
                <w:lang w:val="en-GB"/>
              </w:rPr>
            </w:pPr>
            <w:bookmarkStart w:id="0" w:name="Quot01"/>
            <w:bookmarkEnd w:id="0"/>
            <w:r>
              <w:rPr>
                <w:rFonts w:ascii="Georgia" w:hAnsi="Georgia"/>
                <w:lang w:val="en-GB"/>
              </w:rPr>
              <w:t>Estas son las cosas que más importan para el niño pequeño. Lo que le dices, lo que le enseñas, aún no da ninguna impresión, excepto en la medida en que imita lo que dices en su propio discurso. Pero es lo que </w:t>
            </w:r>
            <w:r>
              <w:rPr>
                <w:rFonts w:ascii="Georgia" w:hAnsi="Georgia"/>
                <w:i/>
                <w:iCs/>
                <w:lang w:val="en-GB"/>
              </w:rPr>
              <w:t>eres</w:t>
            </w:r>
            <w:r>
              <w:rPr>
                <w:rFonts w:ascii="Georgia" w:hAnsi="Georgia"/>
                <w:lang w:val="en-GB"/>
              </w:rPr>
              <w:t>Eso importa; si usted es bueno esta bondad aparecerán en sus gestos, y si usted es el mal o de mal humor, este también aparecerá en sus gestos - en fin, todo lo que haces a ti mismo pasa por encima en el niño y sigue su camino dentro de él. Este es el punto esencial. El niño es completamente órgano de los sentidos y reacciona a todas las impresiones que despiertan en él las personas que lo rodean. Por lo tanto, lo esencial es no imaginar que el niño puede aprender lo que es bueno o malo, que puede aprender esto o aquello, sino saber que todo lo que se hace en su presencia se transforma en su organismo infantil en espíritu, alma y cuerpo. . La salud para toda la vida depende de cómo uno se conduce en presencia del niño. Las inclinaciones que desarrolla dependen de cómo uno se comporta en su presencia.</w:t>
            </w:r>
          </w:p>
          <w:p w14:paraId="4C24E127" w14:textId="77777777" w:rsidR="00237E1B" w:rsidRDefault="00237E1B" w:rsidP="0083538D">
            <w:pPr>
              <w:pStyle w:val="NormalWeb"/>
              <w:spacing w:after="0" w:afterAutospacing="0" w:line="530" w:lineRule="atLeast"/>
              <w:ind w:firstLine="360"/>
              <w:jc w:val="both"/>
              <w:rPr>
                <w:rFonts w:ascii="Georgia" w:hAnsi="Georgia"/>
                <w:lang w:val="en-GB"/>
              </w:rPr>
            </w:pPr>
            <w:r>
              <w:rPr>
                <w:rFonts w:ascii="Georgia" w:hAnsi="Georgia"/>
                <w:lang w:val="en-GB"/>
              </w:rPr>
              <w:lastRenderedPageBreak/>
              <w:t>Pero todas las cosas que generalmente nos aconsejan hacer con los niños de Kindergarten son bastante inútiles. Las cosas que se presentan como educación de jardín de infantes suelen ser extraordinariamente "inteligentes". Una de ellas es, podría decir, bastante fascinada por la astucia de lo que se ha pensado para los jardines de infancia en el transcurso del siglo XIX. Los niños ciertamente aprenden mucho allí, casi aprenden a leer. Se suministran con letras del alfabeto que tienen que caber en letras recortadas y cosas por el estilo. Todo parece muy inteligente y uno puede sentirse tentado fácilmente de creer que realmente es algo adecuado para los niños, pero de nada sirve. Realmente no tiene ningún valor, y todo el alma del niño se arruina. Incluso en el cuerpo, hasta la salud física, el niño está arruinado. A través de tales métodos de Kindergarten, los débiles en cuerpo y alma son criados para una vida posterior. [</w:t>
            </w:r>
            <w:r>
              <w:rPr>
                <w:rFonts w:ascii="Georgia" w:hAnsi="Georgia"/>
                <w:i/>
                <w:iCs/>
                <w:sz w:val="20"/>
                <w:szCs w:val="20"/>
                <w:lang w:val="en-GB"/>
              </w:rPr>
              <w:t>Nota del traductor. </w:t>
            </w:r>
            <w:r>
              <w:rPr>
                <w:rFonts w:ascii="Georgia" w:hAnsi="Georgia"/>
                <w:sz w:val="20"/>
                <w:szCs w:val="20"/>
                <w:lang w:val="en-GB"/>
              </w:rPr>
              <w:t>En Alemania, los niños permanecen en el "Kindergarten" hasta el séptimo año, de modo que las observaciones anteriores se aplican a toda la vida escolar hasta este momento (incluidos, por ejemplo, los Departamentos de Escuelas para Niños "Infants" en Inglaterra). </w:t>
            </w:r>
            <w:r>
              <w:rPr>
                <w:rFonts w:ascii="Georgia" w:hAnsi="Georgia"/>
                <w:lang w:val="en-GB"/>
              </w:rPr>
              <w:t>]</w:t>
            </w:r>
          </w:p>
          <w:p w14:paraId="3DDE6664"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Por otro lado, si simplemente tuviéramos a los niños allí en el Kindergarten y nos comportáramos de tal manera que pudieran imitarnos, si tuviéramos que hacer todo tipo de cosas que los niños pudieran copiar de su propio impulso interno de alma, como han estado acostumbrados a hacer en la existencia preterrenal, entonces, de hecho, los niños se convertirían en nosotros mismos, pero nos corresponde a nosotros ver que somos dignos de esta imitación. A esto es a lo que debes prestar atención durante los primeros siete años de vida y no a lo que expresas exteriormente en palabras como una idea moral.</w:t>
            </w:r>
          </w:p>
          <w:p w14:paraId="180AE046"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Si haces una cara hosca para que el niño tenga la impresión de que eres una persona malhumorada, esto lo perjudicará por el resto de su vida. Esta es la </w:t>
            </w:r>
            <w:r>
              <w:rPr>
                <w:rFonts w:ascii="Georgia" w:hAnsi="Georgia"/>
                <w:lang w:val="en-GB"/>
              </w:rPr>
              <w:lastRenderedPageBreak/>
              <w:t>razón por la cual es tan importante, especialmente para los niños pequeños, que como maestro uno debe entrar muy a fondo en la observación de un ser humano y de la vida humana. ¿Qué tipo de plan de escuela que hace no es ni aquí ni allá? lo que importa es qué tipo de persona eres. En nuestros días es bastante fácil pensar en un plan de estudios, porque todos en nuestra edad ahora son tan inteligentes. No estoy diciendo esto irónicamente; en nuestros días la gente realmente es inteligente. Cada vez que unas pocas personas se reúnen y deciden que esto o aquello debe hacerse en la educación, siempre surge algo inteligente. Nunca he conocido un estúpido programa educativo; ellos son siempre muy listos. Pero no se trata de tener programas de este tipo. Lo que importa es que deberíamos tener personas en la escuela que puedan trabajar de la manera que he indicado. Debemos desarrollar esta manera de pensar, ya que de ella depende una cantidad inmensa, especialmente para esa edad o época de vida del niño en la que él es realmente un órgano de los sentidos.</w:t>
            </w:r>
          </w:p>
          <w:p w14:paraId="744A9E04"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Ahora, cuando se completa el cambio de dientes, el niño ya no es un órgano sensorial en el mismo grado que anteriormente. Esto ya disminuye entre el tercer y el cuarto año, pero antes el niño tiene peculiaridades bastante especiales de las cuales generalmente no se sabe nada. Cuando comes algo dulce o agrio, lo percibes en la lengua y el paladar, pero cuando el niño toma leche, siente el sabor de la leche en todo su cuerpo porque también es un órgano con sentido del gusto. Él prueba con todo su cuerpo; hay muchas instancias notables de esto.</w:t>
            </w:r>
          </w:p>
          <w:p w14:paraId="6D9CEF52"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Los niños siguen el ejemplo de los adultos y, por lo tanto, a los quince, dieciséis o veinte años ya están desanimados y han perdido su frescura, pero todavía hay niños que en sus primeros años son totalmente órganos de los sentidos, aunque la vida no es fácil para tales. Sabía, por ejemplo, un niño pequeño que, al recibir algo de comer que sabía que disfrutaría, se acercaba al </w:t>
            </w:r>
            <w:r>
              <w:rPr>
                <w:rFonts w:ascii="Georgia" w:hAnsi="Georgia"/>
                <w:lang w:val="en-GB"/>
              </w:rPr>
              <w:lastRenderedPageBreak/>
              <w:t>objeto deleitable no solo con aquellos órganos con los que uno generalmente se acerca a la comida, sino que lo dirigía con las manos y los pies; en realidad, era un órgano del gusto. Lo notable es que en su noveno o décimo año se convirtió en un espléndido euritmista y desarrolló una gran comprensión para Euritmia. Entonces, lo que comenzó "remando" hasta su comida cuando era un niño se desarrolló más adelante en sus órganos de la voluntad en una edad posterior.</w:t>
            </w:r>
          </w:p>
          <w:p w14:paraId="3895FDF9"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No digo estas cosas en broma, sino para darles ejemplos de cómo observar. Muy rara vez escuchas a personas que se refieren a cosas como estas, pero están sucediendo a cada momento. Las personas no perciben estos fenómenos característicos de la vida y solo piensan cómo educar a los jóvenes en lugar de observar la vida misma.</w:t>
            </w:r>
          </w:p>
          <w:p w14:paraId="6D3D038F"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La vida es interesante en cada detalle, desde la mañana hasta la tarde; las cosas más pequeñas son interesantes. Observe, por ejemplo, cómo dos personas toman una pera de un frutero. No hay dos personas que tomen la pera de la misma manera; siempre es diferente El carácter completo de una persona se expresa en la forma en que toma la pera del plato de fruta y la pone en su plato, o directamente en su boca, según sea el caso.</w:t>
            </w:r>
          </w:p>
          <w:p w14:paraId="58BE7770"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Si la gente solo cultivara más poder de observación de este tipo, las cosas terribles no se desarrollarían en las escuelas, lo que lamentablemente a menudo se ve hoy en día. Apenas se ve ahora a un niño que sostenga correctamente su bolígrafo o lápiz. La mayoría de los niños los tienen mal, y esto es porque no sabemos cómo observarlos correctamente. Esto es algo muy difícil de hacer, y tampoco es fácil en la Escuela Waldorf. Con frecuencia se ingresa a una clase donde se necesitan cambios drásticos en la forma en que los niños sostienen sus lápices o bolígrafos. Nunca debes olvidar que el ser humano es un todo y, como </w:t>
            </w:r>
            <w:r>
              <w:rPr>
                <w:rFonts w:ascii="Georgia" w:hAnsi="Georgia"/>
                <w:lang w:val="en-GB"/>
              </w:rPr>
              <w:lastRenderedPageBreak/>
              <w:t>tal, debe adquirir destreza en todas las direcciones. Por lo tanto, lo que el maestro necesita es la observación de la vida hasta en los detalles más mínimos.</w:t>
            </w:r>
          </w:p>
          <w:p w14:paraId="1DF8F282"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Y si está especialmente deseoso de tener axiomas formulados, tome esto como el primer principio de un verdadero arte de la educación. Debes poder observar la vida en todas sus manifestaciones.</w:t>
            </w:r>
          </w:p>
          <w:p w14:paraId="727C3180"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Uno nunca puede aprender lo suficiente en esta dirección. Mira a los niños desde atrás, por ejemplo. Algunos caminan plantando todo el pie en el suelo, otros tropiezan con los dedos de los pies, y puede haber todo tipo de diferenciación entre estos dos extremos. Sí, de hecho, para educar a un niño uno debe saber con bastante precisión cómo camina. Para el niño que camina pisándole los talones se ve en esta pequeña característica de su cuerpo físico que fue plantado firmemente en la vida en su encarnación anterior, que estaba interesado en todo en su vida terrenal anterior. En tal caso, debe extraer todo lo que pueda del propio niño, ya que hay muchas cosas escondidas en los niños que caminan con fuerza sobre sus talones. Por otro lado, los niños que viajan a lo largo, que apenas usan los talones para caminar, han pasado por su vida terrenal anterior de una manera superficial. No podrá obtener mucho de estos niños, pero cuando esté con ellos debe hacer una gran cantidad de cosas que puedan copiar.</w:t>
            </w:r>
          </w:p>
          <w:p w14:paraId="2183F842"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De esta manera, debes experimentar el cambio de dientes a través de una observación cuidadosa. El hecho de que el niño fuera previamente un órgano de los sentidos lo capacita para desarrollar sobre todo el don de la fantasía y el simbolismo. Y uno piensa que esto incluso en el juego. Nuestra edad materialista peca terriblemente contra ella. Tomemos como ejemplo las llamadas muñecas hermosas que tan a menudo se les dan a los niños hoy en día. Tienen rostros tan bellamente formados, mejillas maravillosamente pintadas e incluso ojos con los </w:t>
            </w:r>
            <w:r>
              <w:rPr>
                <w:rFonts w:ascii="Georgia" w:hAnsi="Georgia"/>
                <w:lang w:val="en-GB"/>
              </w:rPr>
              <w:lastRenderedPageBreak/>
              <w:t>que se pueden dormir cuando están acostados, el cabello real y la bondad saben de qué se trata. Pero con esto se mata la fantasía del niño, ya que no deja nada a su imaginación y el niño no puede disfrutarlo. Pero si haces una muñeca con una servilleta o un pañuelo con dos manchas de tinta para los ojos,</w:t>
            </w:r>
          </w:p>
          <w:p w14:paraId="5ED7C016"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Es particularmente bueno para un niño cuando puede agregar tanto como sea posible a sus juguetes con su propia fantasía, cuando puede desarrollar una actividad de simbolización. Los niños deben tener la menor cantidad posible de cosas que estén bien terminadas y completas, y lo que la gente llama "bello". Porque la belleza de una muñeca como la que describí anteriormente con el pelo real y demás, es solo una belleza convencional. En verdad es terriblemente feo porque es tan poco artístico.</w:t>
            </w:r>
          </w:p>
          <w:p w14:paraId="15F0EA1B"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Nunca olvide que en el período alrededor del cambio de dientes, el niño pasa a la era de la imaginación y la fantasía. No es el intelecto sino la fantasía lo que llena su vida a esta edad. Ustedes como maestros también deben ser capaces de desarrollar esta vida de fantasía, porque aquellos que tienen un verdadero conocimiento del ser humano en sus almas son capaces de hacer esto. De hecho, es así que un verdadero conocimiento del hombre afloja y libera la vida interior del alma y trae una sonrisa a la cara. Las caras agrias y gruñones solo provienen de la falta de conocimiento. Ciertamente, uno puede tener un órgano enfermo que deja rastros de enfermedad en la cara; esto no importa, porque el niño no tiene en cuenta estas cosas, pero si la naturaleza interna de una persona está llena de un conocimiento vivo de lo que es el hombre, esto se expresará en su rostro,</w:t>
            </w:r>
          </w:p>
          <w:p w14:paraId="5651C6AE"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Y así entre el cambio de dientes y la pubertad debes educar desde la esencia misma de la imaginación. Porque la cualidad que hace que un niño menor de siete años se convierta por completo en un órgano sensorial ahora se vuelve más </w:t>
            </w:r>
            <w:r>
              <w:rPr>
                <w:rFonts w:ascii="Georgia" w:hAnsi="Georgia"/>
                <w:lang w:val="en-GB"/>
              </w:rPr>
              <w:lastRenderedPageBreak/>
              <w:t>interno; entra en la vida del alma Los órganos de los sentidos no piensan; perciben imágenes, o más bien forman imágenes de los objetos externos. E incluso cuando las experiencias sensoriales del niño ya tienen una cualidad del alma, no es un pensamiento lo que emerge sino una imagen, aunque sea una imagen del alma, una imagen imaginativa. Por lo tanto, en su enseñanza debe trabajar en imágenes, en imágenes.</w:t>
            </w:r>
          </w:p>
          <w:p w14:paraId="1A3FD5E2" w14:textId="77777777" w:rsidR="00237E1B" w:rsidRDefault="00237E1B" w:rsidP="0083538D">
            <w:pPr>
              <w:pStyle w:val="NormalWeb"/>
              <w:spacing w:after="0" w:afterAutospacing="0" w:line="300" w:lineRule="atLeast"/>
              <w:ind w:firstLine="360"/>
              <w:jc w:val="both"/>
              <w:rPr>
                <w:rFonts w:ascii="Georgia" w:hAnsi="Georgia"/>
              </w:rPr>
            </w:pPr>
            <w:r>
              <w:rPr>
                <w:rFonts w:ascii="Georgia" w:hAnsi="Georgia"/>
                <w:lang w:val="en-GB"/>
              </w:rPr>
              <w:t>Ahora podemos trabajar menos en imágenes si le enseñamos al niño algo que realmente le resulta extraño. Por ejemplo, la caligrafía de hoy es bastante extraña para el niño ya sea en las letras escritas o impresas. Él no tiene ninguna relación con esta cosa que se llama una "A". ¿Por qué debería tener una relación con una "A"? ¿Por qué debería estar interesado en una "L"? Estos son bastante extraños para él, esta "A", esta "L". Sin embargo, cuando el niño llega a la escuela lo llevamos al aula y le enseñamos estas cosas. El resultado es que no siente ningún contacto con lo que tiene que hacer. Y si le enseñamos esto antes del cambio de dientes y le asignamos letras en agujeros recortados, por ejemplo, entonces le estamos dando cosas que están fuera de su naturaleza y para las cuales no tiene la más mínima relación.</w:t>
            </w:r>
          </w:p>
          <w:p w14:paraId="1DFCFC52" w14:textId="77777777" w:rsidR="00237E1B" w:rsidRDefault="00237E1B" w:rsidP="0083538D">
            <w:pPr>
              <w:pStyle w:val="NormalWeb"/>
              <w:spacing w:after="0" w:afterAutospacing="0" w:line="300" w:lineRule="atLeast"/>
              <w:ind w:firstLine="360"/>
              <w:jc w:val="both"/>
              <w:rPr>
                <w:rFonts w:ascii="Georgia" w:hAnsi="Georgia"/>
              </w:rPr>
            </w:pPr>
            <w:r>
              <w:rPr>
                <w:rFonts w:ascii="Georgia" w:hAnsi="Georgia"/>
                <w:lang w:val="en-GB"/>
              </w:rPr>
              <w:t>Pero lo que sí posee es un sentido artístico, una facultad para crear imágenes imaginativas. Es a esto a lo que debemos apelar, a esto debemos dirigirnos. Debemos evitar un acercamiento directo a las letras convencionales del alfabeto que se utilizan en la escritura y la impresión del hombre civilizado. Más bien deberíamos guiar a los niños, de una manera vívida e imaginativa, a través de las diversas etapas que el hombre mismo ha atravesado en la historia de la civilización.</w:t>
            </w:r>
          </w:p>
          <w:p w14:paraId="0D6898A1"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En el pasado existía la escritura de imágenes; es decir, las personas pintaban algo en la página que les recordaba el objeto. No necesitamos estudiar la historia de la civilización, pero podemos mostrarle al niño el significado y el espíritu de lo que el hombre quería expresar en la escritura de imágenes. Entonces se sentirá como en casa en sus lecciones.</w:t>
            </w:r>
          </w:p>
          <w:p w14:paraId="00B40CDE" w14:textId="77777777" w:rsidR="00237E1B" w:rsidRDefault="00237E1B" w:rsidP="0083538D">
            <w:pPr>
              <w:pStyle w:val="NormalWeb"/>
              <w:spacing w:after="0" w:afterAutospacing="0" w:line="500" w:lineRule="atLeast"/>
              <w:ind w:firstLine="360"/>
              <w:jc w:val="both"/>
              <w:rPr>
                <w:rFonts w:ascii="Georgia" w:hAnsi="Georgia"/>
              </w:rPr>
            </w:pPr>
            <w:r>
              <w:rPr>
                <w:rFonts w:ascii="Georgia" w:hAnsi="Georgia"/>
                <w:lang w:val="en-GB"/>
              </w:rPr>
              <w:t>Por ejemplo: tomemos la palabra "</w:t>
            </w:r>
            <w:r>
              <w:rPr>
                <w:rFonts w:ascii="Georgia" w:hAnsi="Georgia"/>
              </w:rPr>
              <w:t> Mund </w:t>
            </w:r>
            <w:r>
              <w:rPr>
                <w:rFonts w:ascii="Georgia" w:hAnsi="Georgia"/>
                <w:lang w:val="en-GB"/>
              </w:rPr>
              <w:t xml:space="preserve">" - "boca" en inglés. Haga que el niño dibuje una boca, o más bien píntela. Deje que se ponga toques de color rojo y luego dígale que pronuncie la palabra; puedes decirle: no pronuncies la palabra </w:t>
            </w:r>
            <w:r>
              <w:rPr>
                <w:rFonts w:ascii="Georgia" w:hAnsi="Georgia"/>
                <w:lang w:val="en-GB"/>
              </w:rPr>
              <w:lastRenderedPageBreak/>
              <w:t>completa, sino que comiences solo con M; y ahora podemos formar la M del labio superior (ver dibujo). Si sigues esto</w:t>
            </w:r>
          </w:p>
          <w:p w14:paraId="165E52DA" w14:textId="77777777" w:rsidR="00237E1B" w:rsidRDefault="00237E1B" w:rsidP="0083538D">
            <w:pPr>
              <w:pStyle w:val="NormalWeb"/>
              <w:spacing w:after="0" w:afterAutospacing="0" w:line="530" w:lineRule="atLeast"/>
              <w:jc w:val="both"/>
              <w:rPr>
                <w:rFonts w:ascii="Georgia" w:hAnsi="Georgia"/>
                <w:lang w:val="en-GB"/>
              </w:rPr>
            </w:pPr>
            <w:r>
              <w:rPr>
                <w:rFonts w:ascii="Georgia" w:hAnsi="Georgia"/>
                <w:noProof/>
                <w:lang w:val="en-GB"/>
              </w:rPr>
              <w:drawing>
                <wp:inline distT="0" distB="0" distL="0" distR="0" wp14:anchorId="643E6891" wp14:editId="493E7817">
                  <wp:extent cx="5715000" cy="1287780"/>
                  <wp:effectExtent l="0" t="0" r="0" b="7620"/>
                  <wp:docPr id="4" name="Imagen 4" descr="Diagra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5" descr="Diagram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1287780"/>
                          </a:xfrm>
                          <a:prstGeom prst="rect">
                            <a:avLst/>
                          </a:prstGeom>
                          <a:noFill/>
                          <a:ln>
                            <a:noFill/>
                          </a:ln>
                        </pic:spPr>
                      </pic:pic>
                    </a:graphicData>
                  </a:graphic>
                </wp:inline>
              </w:drawing>
            </w:r>
          </w:p>
          <w:p w14:paraId="3B9D437F" w14:textId="77777777" w:rsidR="00237E1B" w:rsidRDefault="00237E1B" w:rsidP="0083538D">
            <w:pPr>
              <w:pStyle w:val="NormalWeb"/>
              <w:spacing w:after="0" w:afterAutospacing="0" w:line="500" w:lineRule="atLeast"/>
              <w:jc w:val="both"/>
              <w:rPr>
                <w:rFonts w:ascii="Georgia" w:hAnsi="Georgia"/>
                <w:lang w:val="en-GB"/>
              </w:rPr>
            </w:pPr>
            <w:r>
              <w:rPr>
                <w:rFonts w:ascii="Georgia" w:hAnsi="Georgia"/>
                <w:lang w:val="en-GB"/>
              </w:rPr>
              <w:t>proceso puede sacar su M de la boca que primero pintamos.</w:t>
            </w:r>
          </w:p>
          <w:p w14:paraId="1B333D5D"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Así es como realmente se originó la escritura, solo que hoy en día es difícil reconocer por las palabras mismas que las letras fueron una vez imágenes, porque todas las palabras han estado sujetas a cambios en el curso de la evolución del habla. Originalmente, cada sonido tenía su propia imagen y cada imagen solo podía tener un significado.</w:t>
            </w:r>
          </w:p>
          <w:p w14:paraId="17C5C8E4"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No necesita volver a estos personajes originales, pero puede inventar sus propios medios. El maestro debe ser inventivo, debe crear a partir del espíritu de la cosa. Tomemos la palabra "pez". Deje que el niño dibuje o pinte algún tipo de pez. Permita que diga el comienzo de la palabra: "F" y gradualmente puede sacar la F de la imagen (vea el dibujo).</w:t>
            </w:r>
          </w:p>
          <w:p w14:paraId="19B89DD6" w14:textId="4D81DDF8" w:rsidR="00237E1B" w:rsidRDefault="008D3757" w:rsidP="0083538D">
            <w:pPr>
              <w:pStyle w:val="NormalWeb"/>
              <w:spacing w:after="0" w:afterAutospacing="0" w:line="500" w:lineRule="atLeast"/>
              <w:ind w:firstLine="360"/>
              <w:jc w:val="both"/>
              <w:rPr>
                <w:rFonts w:ascii="Georgia" w:hAnsi="Georgia"/>
                <w:lang w:val="en-GB"/>
              </w:rPr>
            </w:pPr>
            <w:r>
              <w:rPr>
                <w:rFonts w:ascii="Georgia" w:hAnsi="Georgia"/>
                <w:noProof/>
                <w:lang w:val="en-GB"/>
              </w:rPr>
              <w:lastRenderedPageBreak/>
              <w:drawing>
                <wp:anchor distT="0" distB="0" distL="114300" distR="114300" simplePos="0" relativeHeight="251666432" behindDoc="0" locked="0" layoutInCell="1" allowOverlap="1" wp14:anchorId="4A34E67B" wp14:editId="651A139D">
                  <wp:simplePos x="0" y="0"/>
                  <wp:positionH relativeFrom="column">
                    <wp:posOffset>1017905</wp:posOffset>
                  </wp:positionH>
                  <wp:positionV relativeFrom="paragraph">
                    <wp:posOffset>1906270</wp:posOffset>
                  </wp:positionV>
                  <wp:extent cx="3615690" cy="1622425"/>
                  <wp:effectExtent l="0" t="0" r="3810" b="0"/>
                  <wp:wrapTopAndBottom/>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r:embed="rId9">
                            <a:extLst>
                              <a:ext uri="{28A0092B-C50C-407E-A947-70E740481C1C}">
                                <a14:useLocalDpi xmlns:a14="http://schemas.microsoft.com/office/drawing/2010/main" val="0"/>
                              </a:ext>
                            </a:extLst>
                          </a:blip>
                          <a:stretch>
                            <a:fillRect/>
                          </a:stretch>
                        </pic:blipFill>
                        <pic:spPr>
                          <a:xfrm>
                            <a:off x="0" y="0"/>
                            <a:ext cx="3615690" cy="1622425"/>
                          </a:xfrm>
                          <a:prstGeom prst="rect">
                            <a:avLst/>
                          </a:prstGeom>
                        </pic:spPr>
                      </pic:pic>
                    </a:graphicData>
                  </a:graphic>
                  <wp14:sizeRelH relativeFrom="margin">
                    <wp14:pctWidth>0</wp14:pctWidth>
                  </wp14:sizeRelH>
                  <wp14:sizeRelV relativeFrom="margin">
                    <wp14:pctHeight>0</wp14:pctHeight>
                  </wp14:sizeRelV>
                </wp:anchor>
              </w:drawing>
            </w:r>
            <w:r w:rsidR="00237E1B">
              <w:rPr>
                <w:rFonts w:ascii="Georgia" w:hAnsi="Georgia"/>
                <w:lang w:val="en-GB"/>
              </w:rPr>
              <w:t>Y así, si eres inventivo, puedes encontrar, de hecho, imágenes para todas las consonantes. Pueden elaborarse a partir de una especie de pintura-dibujo o dibujo-pintura. Esto es más difícil de manejar que los métodos de hoy. Porque, por supuesto, es esencial que después de que los niños hayan estado haciendo</w:t>
            </w:r>
          </w:p>
          <w:p w14:paraId="5A8BC766" w14:textId="37CBF54C" w:rsidR="00237E1B" w:rsidRDefault="00237E1B" w:rsidP="0083538D">
            <w:pPr>
              <w:pStyle w:val="NormalWeb"/>
              <w:spacing w:after="0" w:afterAutospacing="0" w:line="530" w:lineRule="atLeast"/>
              <w:jc w:val="both"/>
              <w:rPr>
                <w:rFonts w:ascii="Georgia" w:hAnsi="Georgia"/>
                <w:lang w:val="en-GB"/>
              </w:rPr>
            </w:pPr>
          </w:p>
          <w:p w14:paraId="65992ACA" w14:textId="2F192C09" w:rsidR="00237E1B" w:rsidRDefault="00237E1B" w:rsidP="0083538D">
            <w:pPr>
              <w:pStyle w:val="NormalWeb"/>
              <w:spacing w:after="0" w:afterAutospacing="0" w:line="500" w:lineRule="atLeast"/>
              <w:jc w:val="both"/>
              <w:rPr>
                <w:rFonts w:ascii="Georgia" w:hAnsi="Georgia"/>
                <w:lang w:val="en-GB"/>
              </w:rPr>
            </w:pPr>
            <w:r>
              <w:rPr>
                <w:rFonts w:ascii="Georgia" w:hAnsi="Georgia"/>
                <w:lang w:val="en-GB"/>
              </w:rPr>
              <w:t>esta pintura por una hora o dos tienes que limpiar todo. Pero esto tiene que ser así, no hay nada más que hacer.</w:t>
            </w:r>
            <w:r w:rsidR="008D3757">
              <w:rPr>
                <w:rFonts w:ascii="Georgia" w:hAnsi="Georgia"/>
                <w:lang w:val="en-GB"/>
              </w:rPr>
              <w:t xml:space="preserve"> </w:t>
            </w:r>
            <w:r>
              <w:rPr>
                <w:rFonts w:ascii="Georgia" w:hAnsi="Georgia"/>
                <w:lang w:val="en-GB"/>
              </w:rPr>
              <w:t>A partir de esto, puede ver cómo las letras se pueden desarrollar a partir de imágenes y las imágenes de nuevo directamente de la vida. Esta es la forma en que debes hacerlo. En ningún caso deberías enseñar a leer primero, pero a partir de tu dibujo-pintura y dibujo-pintura, permites que las letras surjan de estos, y luego puedes pasar a la lectura.</w:t>
            </w:r>
          </w:p>
          <w:p w14:paraId="400B803E"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Si miras a tu alrededor, encontrarás muchos objetos que puedes usar para desarrollar las consonantes de esta manera. Todas las consonantes se pueden desarrollar a partir de las letras iniciales de las palabras que describen estos objetos.</w:t>
            </w:r>
          </w:p>
          <w:p w14:paraId="1443A3D7"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No es tan fácil para las vocales. Pero quizás para las vocales lo siguiente es posible. Supongamos que le dice al niño: "¡Mira el hermoso sol! Realmente debes admirarlo; ponte de pie así para que puedas mirar hacia arriba y admirar </w:t>
            </w:r>
            <w:r>
              <w:rPr>
                <w:rFonts w:ascii="Georgia" w:hAnsi="Georgia"/>
                <w:lang w:val="en-GB"/>
              </w:rPr>
              <w:lastRenderedPageBreak/>
              <w:t>el glorioso sol. "El niño se para, mira hacia arriba y luego expresa su asombro así: ¡Ah! Luego pintas este gesto y en realidad tienes el hebreo A, el sonido Ah, el sonido de la maravilla. Ahora solo necesita hacerlo más pequeño y gradualmente convertirlo en la letra A (ver dibujo).</w:t>
            </w:r>
          </w:p>
          <w:p w14:paraId="01F1365E"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Entonces, si traes al niño algo de la calidad de un alma interior y, sobre todo, lo que se expresa en Euritmia, dejándolo tomar esa posición o esa, entonces puedes desarrollar las vocales también de la manera que he mencionado. Euritmia hará</w:t>
            </w:r>
          </w:p>
          <w:p w14:paraId="1DBF5DA9" w14:textId="77777777" w:rsidR="00237E1B" w:rsidRDefault="00237E1B" w:rsidP="0083538D">
            <w:pPr>
              <w:pStyle w:val="NormalWeb"/>
              <w:spacing w:after="0" w:afterAutospacing="0" w:line="530" w:lineRule="atLeast"/>
              <w:jc w:val="both"/>
              <w:rPr>
                <w:rFonts w:ascii="Georgia" w:hAnsi="Georgia"/>
                <w:lang w:val="en-GB"/>
              </w:rPr>
            </w:pPr>
            <w:r>
              <w:rPr>
                <w:rFonts w:ascii="Georgia" w:hAnsi="Georgia"/>
                <w:noProof/>
                <w:lang w:val="en-GB"/>
              </w:rPr>
              <w:drawing>
                <wp:inline distT="0" distB="0" distL="0" distR="0" wp14:anchorId="2B2B74DF" wp14:editId="3D2F6A21">
                  <wp:extent cx="5707380" cy="1798320"/>
                  <wp:effectExtent l="0" t="0" r="0" b="0"/>
                  <wp:docPr id="2" name="Imagen 2" descr="Diagram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7" descr="Diagrama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7380" cy="1798320"/>
                          </a:xfrm>
                          <a:prstGeom prst="rect">
                            <a:avLst/>
                          </a:prstGeom>
                          <a:noFill/>
                          <a:ln>
                            <a:noFill/>
                          </a:ln>
                        </pic:spPr>
                      </pic:pic>
                    </a:graphicData>
                  </a:graphic>
                </wp:inline>
              </w:drawing>
            </w:r>
          </w:p>
          <w:p w14:paraId="298C0F0E" w14:textId="39B71685" w:rsidR="00237E1B" w:rsidRDefault="00617CBF" w:rsidP="0083538D">
            <w:pPr>
              <w:pStyle w:val="NormalWeb"/>
              <w:spacing w:after="0" w:afterAutospacing="0" w:line="500" w:lineRule="atLeast"/>
              <w:jc w:val="both"/>
              <w:rPr>
                <w:rFonts w:ascii="Georgia" w:hAnsi="Georgia"/>
                <w:lang w:val="en-GB"/>
              </w:rPr>
            </w:pPr>
            <w:r>
              <w:rPr>
                <w:rFonts w:ascii="Georgia" w:hAnsi="Georgia"/>
                <w:noProof/>
                <w:lang w:val="en-GB"/>
              </w:rPr>
              <w:drawing>
                <wp:anchor distT="0" distB="0" distL="114300" distR="114300" simplePos="0" relativeHeight="251665408" behindDoc="0" locked="0" layoutInCell="1" allowOverlap="1" wp14:anchorId="085800D8" wp14:editId="59C0BD3A">
                  <wp:simplePos x="0" y="0"/>
                  <wp:positionH relativeFrom="column">
                    <wp:posOffset>-31115</wp:posOffset>
                  </wp:positionH>
                  <wp:positionV relativeFrom="paragraph">
                    <wp:posOffset>1715770</wp:posOffset>
                  </wp:positionV>
                  <wp:extent cx="4014470" cy="789305"/>
                  <wp:effectExtent l="0" t="0" r="5080" b="0"/>
                  <wp:wrapTopAndBottom/>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
                          <pic:cNvPicPr/>
                        </pic:nvPicPr>
                        <pic:blipFill>
                          <a:blip r:embed="rId11">
                            <a:extLst>
                              <a:ext uri="{28A0092B-C50C-407E-A947-70E740481C1C}">
                                <a14:useLocalDpi xmlns:a14="http://schemas.microsoft.com/office/drawing/2010/main" val="0"/>
                              </a:ext>
                            </a:extLst>
                          </a:blip>
                          <a:stretch>
                            <a:fillRect/>
                          </a:stretch>
                        </pic:blipFill>
                        <pic:spPr>
                          <a:xfrm>
                            <a:off x="0" y="0"/>
                            <a:ext cx="4014470" cy="789305"/>
                          </a:xfrm>
                          <a:prstGeom prst="rect">
                            <a:avLst/>
                          </a:prstGeom>
                        </pic:spPr>
                      </pic:pic>
                    </a:graphicData>
                  </a:graphic>
                  <wp14:sizeRelH relativeFrom="margin">
                    <wp14:pctWidth>0</wp14:pctWidth>
                  </wp14:sizeRelH>
                  <wp14:sizeRelV relativeFrom="margin">
                    <wp14:pctHeight>0</wp14:pctHeight>
                  </wp14:sizeRelV>
                </wp:anchor>
              </w:drawing>
            </w:r>
            <w:r w:rsidR="00237E1B">
              <w:rPr>
                <w:rFonts w:ascii="Georgia" w:hAnsi="Georgia"/>
                <w:lang w:val="en-GB"/>
              </w:rPr>
              <w:t xml:space="preserve">ser de gran ayuda para ti porque los sonidos ya están formados en los gestos y movimientos de Euritmia. Piense, por ejemplo, en una O. Uno abraza algo con amor. De esto uno puede obtener el 0 (ver dibujo). Realmente puedes obtener las vocales del gesto, el </w:t>
            </w:r>
            <w:r>
              <w:rPr>
                <w:rFonts w:ascii="Georgia" w:hAnsi="Georgia"/>
                <w:lang w:val="en-GB"/>
              </w:rPr>
              <w:t>movimient</w:t>
            </w:r>
            <w:r w:rsidR="00237E1B">
              <w:rPr>
                <w:rFonts w:ascii="Georgia" w:hAnsi="Georgia"/>
                <w:lang w:val="en-GB"/>
              </w:rPr>
              <w:t>Por lo tanto, debes trabajar desde la observación y la imaginación, y los niños aprenderán los sonidos y las letras de las cosas mismas. Debe comenzar desde la imagen. La carta, tal como la conocemos hoy en su forma completa, tiene una historia detrás. Es algo que se ha simplificado a partir de una imagen, pero el tipo de signos mágicos de las letras impresas de la actualidad ya no nos dicen cómo era la imagen.</w:t>
            </w:r>
          </w:p>
          <w:p w14:paraId="7D2A60AD"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Cuando los europeos, estos "mejores hombres", fueron a América en el momento en que los "salvajes", los indios, todavía estaban allí, incluso a mediados del siglo diecinueve, tales cosas sucedieron, mostraron a estos salvajes escritos impresos y la Los indios se escaparon porque pensaban que las cartas eran diablillos. Y dijeron: Las caras pálidas, como los indios llamaban a los europeos, se comunican entre sí por medio de pequeños demonios, pequeños demonios.</w:t>
            </w:r>
          </w:p>
          <w:p w14:paraId="5DCBCFD2"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Pero esto es exactamente lo que las letras son para los niños. No significan nada para ellos. El niño siente algo demoníaco en las letras, y con razón. Ya se han convertido en un medio de magia porque son meras señales.</w:t>
            </w:r>
          </w:p>
          <w:p w14:paraId="6EF0989B"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Debes comenzar con la imagen. Eso no es un signo mágico sino algo real y debes trabajar a partir de esto.</w:t>
            </w:r>
          </w:p>
          <w:p w14:paraId="1F1B730A"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La gente objetará que los niños aprendan a leer y escribir demasiado tarde. Esto solo se dice porque hoy no se sabe cuán dañino es cuando los niños aprenden a leer y escribir demasiado pronto. Es algo muy malo poder escribir temprano. Leer y escribir como los tenemos hoy en día no son adecuados para el ser humano hasta una edad posterior, en el undécimo o duodécimo año, y cuanto más uno es bendecido con la incapacidad de leer y escribir bien antes de esta edad, mejor es para los últimos años de la vida. Un niño que no puede escribir correctamente a los trece o catorce años (puedo hablar por mi propia experiencia porque no podría hacerlo a esa edad) no se ve tan obstaculizado para el desarrollo espiritual posterior como uno que temprano, a los siete u ocho años, ya puede hacerlo lee y escribe perfectamente. Estas son cosas que el maestro debe notar.</w:t>
            </w:r>
          </w:p>
          <w:p w14:paraId="7B18FC81"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Naturalmente, uno no podrá avanzar como debería hacerlo hoy porque los niños tienen que pasar de su escuela independiente a la vida pública. Pero se puede hacer mucho, sin embargo, cuando uno sabe estas cosas. Es una cuestión de conocimiento. Y su conocimiento debe mostrarle, ante todo, que es completamente incorrecto enseñar a leer antes de escribir, ya que por escrito, especialmente si se desarrolla a partir de la pintura, el dibujo, el dibujo y la pintura de los que he hablado, todo el ser humano está activo. Los dedos toman parte, la posición del cuerpo, todo el hombre está ocupado. Al leer, solo la cabeza está ocupada y todo lo que solo ocupa una parte del organismo y deja las partes restantes impasibles debe enseñarse lo más tarde posible. Lo más importante es primero poner todo el ser en movimiento,</w:t>
            </w:r>
          </w:p>
          <w:p w14:paraId="089BD1B6"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Naturalmente, si desea trabajar de esta manera, no puede esperar recibir instrucciones para todos los pequeños detalles, sino solo una indicación del camino a seguir. Por lo tanto, solo en este método de educación que surge de la Antroposofía no se puede construir sobre otra cosa que la libertad absoluta, aunque esta libertad debe incluir la fantasía creativa libre del maestro y el educador.</w:t>
            </w:r>
          </w:p>
          <w:p w14:paraId="5CC8D582"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En la Escuela Waldorf hemos sido bendecidos con lo que podría llamar un éxito muy cuestionable. Comenzamos con ciento treinta a ciento cuarenta alumnos; pero estos alumnos procedían de las obras industriales de Emil Molt, por lo que en aquel momento eran, en cierta medida, niños "obligatorios", aunque también teníamos algunos hijos de familias antroposóficas. [ </w:t>
            </w:r>
            <w:r>
              <w:rPr>
                <w:rFonts w:ascii="Georgia" w:hAnsi="Georgia"/>
                <w:sz w:val="20"/>
                <w:szCs w:val="20"/>
                <w:lang w:val="en-GB"/>
              </w:rPr>
              <w:t>En 1919, Emil Molt, director de la fábrica de cigarrillos Waldorf Astoria de Stuttgart, fundó la primera escuela Rudolf Steiner. Los primeros alumnos eran todos hijos de los trabajadores de la fábrica.</w:t>
            </w:r>
            <w:r>
              <w:rPr>
                <w:rFonts w:ascii="Georgia" w:hAnsi="Georgia"/>
                <w:lang w:val="en-GB"/>
              </w:rPr>
              <w:t xml:space="preserve">] En el corto tiempo de su existencia, la Escuela Waldorf ha crecido tanto que ahora tenemos más de ochocientos niños y entre cuarenta y cincuenta maestros. Este </w:t>
            </w:r>
            <w:r>
              <w:rPr>
                <w:rFonts w:ascii="Georgia" w:hAnsi="Georgia"/>
                <w:lang w:val="en-GB"/>
              </w:rPr>
              <w:lastRenderedPageBreak/>
              <w:t>es un éxito dudoso porque gradualmente se vuelve imposible mantener una visión clara del todo. De los arreglos de la Escuela Waldorf que describiré para usted, pronto verá lo difícil que es estudiar el todo; aunque luego indicaré ciertas formas de hacerlo posible. Hemos tenido que formar clases paralelas; en el caso de la quinta y la sexta hay tres clases paralelas: A, B y C. Estas clases todavía son excesivas y tienen más niños que las otras clases de la escuela.</w:t>
            </w:r>
          </w:p>
          <w:p w14:paraId="1FB3C461"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Por lo tanto, hay un maestro en la clase A, otro en la clase B. Solo imagine cómo esto funcionaría en un establecimiento educativo "adecuado" de hoy. Entras en la Clase IA, donde encuentras un ejercicio educativo en particular que se considera el mejor. Ahora ingresa en la Clase I B. También podría llamarse 'A', solo que hay diferentes niños sentados allí, porque en ambas clases sucede exactamente lo mismo, porque se usa el "método correcto". Por supuesto, todo esto está muy bien pensado: lo que es intelectual tiene un solo significado y no puede ser de otra manera.</w:t>
            </w:r>
          </w:p>
          <w:p w14:paraId="4E818325"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Con nosotros en la Escuela Waldorf no encuentras tal cosa. Entras en la primera Clase A. Allí ves a un maestro, hombre o mujer, que está enseñando a escribir. El maestro deja que los niños hagan todo tipo de formas, digamos con una cuerda. Luego continúan pintando las formas y gradualmente surgen las letras. A un segundo maestro le gusta hacerlo de manera diferente. Si ingresa en la Clase B, encontrará que este maestro está dejando que los niños "bailen" las formas alrededor de la sala, para que puedan experimentar las formas de las letras en sus propios cuerpos. Luego ella transfiere estas formas también a las letras mismas. Nunca encontraría la uniformidad de la enseñanza en las clases A, B y C. Las mismas cosas se enseñan pero de maneras completamente diferentes, ya que una fantasía creativa libre domina la clase. No hay reglas prescritas para la enseñanza en la Escuela Waldorf, sino solo un espíritu </w:t>
            </w:r>
            <w:r>
              <w:rPr>
                <w:rFonts w:ascii="Georgia" w:hAnsi="Georgia"/>
                <w:lang w:val="en-GB"/>
              </w:rPr>
              <w:lastRenderedPageBreak/>
              <w:t xml:space="preserve">unificador que impregna el todo. Es muy importante que te des cuenta de esto. El maestro es autónomo. Dentro de este único espíritu unificador, él puede hacer completamente lo que cree correcto. Usted dirá: Sí, pero si todos pueden hacer lo que quieran, entonces toda la escuela caerá en una condición caótica. Porque en la Clase VA, podría haber una bondad que sabe qué tipo de hocuspocus está sucediendo, y en VB, puede que los encuentres jugando al ajedrez. Pero eso es exactamente lo que no sucede en la Escuela Waldorf, porque aunque hay libertad en todos lados, encontrarás en cada clase el espíritu que está de acuerdo con la edad de los niños. El maestro es autónomo. Dentro de este único espíritu unificador, él puede hacer completamente lo que cree correcto. Usted dirá: Sí, pero si todos pueden hacer lo que quieran, entonces toda la escuela caerá en una condición caótica. Porque en la Clase VA, podría haber una bondad que sabe qué tipo de hocuspocus está sucediendo, y en VB, puede que los encuentres jugando al ajedrez. Pero eso es exactamente lo que no sucede en la Escuela Waldorf, porque aunque hay libertad en todos lados, encontrarás en cada clase el espíritu que está de acuerdo con la edad de los niños. El maestro es autónomo. Dentro de este único espíritu unificador, él puede hacer completamente lo que cree correcto. Usted dirá: Sí, pero si todos pueden hacer lo que quieran, entonces toda la escuela caerá en una condición caótica. Porque en la Clase VA, podría haber una bondad que sabe qué tipo de hocuspocus está sucediendo, y en VB, puede que los encuentres jugando al ajedrez. Pero eso es exactamente lo que no sucede en la Escuela Waldorf, porque aunque hay libertad en todos lados, encontrarás en cada clase el espíritu que está de acuerdo con la edad de los niños. puede encontrarlos jugando al ajedrez. Pero eso es exactamente lo que no sucede en la Escuela Waldorf, porque aunque hay libertad en todos lados, encontrarás en cada clase el espíritu que está de acuerdo con la edad de los niños. puede encontrarlos jugando al ajedrez. Pero eso es </w:t>
            </w:r>
            <w:r>
              <w:rPr>
                <w:rFonts w:ascii="Georgia" w:hAnsi="Georgia"/>
                <w:lang w:val="en-GB"/>
              </w:rPr>
              <w:lastRenderedPageBreak/>
              <w:t>exactamente lo que no sucede en la Escuela Waldorf, porque aunque hay libertad en todos lados, encontrarás en cada clase el espíritu que está de acuerdo con la edad de los niños.</w:t>
            </w:r>
          </w:p>
          <w:p w14:paraId="59910E56" w14:textId="77777777" w:rsidR="00237E1B" w:rsidRDefault="00237E1B" w:rsidP="0083538D">
            <w:pPr>
              <w:pStyle w:val="NormalWeb"/>
              <w:spacing w:after="0" w:afterAutospacing="0" w:line="530" w:lineRule="atLeast"/>
              <w:ind w:firstLine="360"/>
              <w:jc w:val="both"/>
              <w:rPr>
                <w:rFonts w:ascii="Georgia" w:hAnsi="Georgia"/>
                <w:lang w:val="en-GB"/>
              </w:rPr>
            </w:pPr>
            <w:r>
              <w:rPr>
                <w:rFonts w:ascii="Georgia" w:hAnsi="Georgia"/>
                <w:lang w:val="en-GB"/>
              </w:rPr>
              <w:t>Si lees el Curso de Seminario, verás que se te permite la mayor libertad, y sin embargo, la enseñanza en cada clase es lo correcto para esa edad [ </w:t>
            </w:r>
            <w:r>
              <w:rPr>
                <w:rFonts w:ascii="Georgia" w:hAnsi="Georgia"/>
                <w:sz w:val="20"/>
                <w:szCs w:val="20"/>
                <w:lang w:val="en-GB"/>
              </w:rPr>
              <w:t>Justo antes de la apertura de la Escuela Waldorf, en 1919, el Dr. Steiner dio tres cursos simultáneos de conferencias para los profesores, dos de los cuales han sido publicados en inglés bajo los títulos de </w:t>
            </w:r>
            <w:r>
              <w:rPr>
                <w:rFonts w:ascii="Georgia" w:hAnsi="Georgia"/>
                <w:i/>
                <w:iCs/>
                <w:sz w:val="20"/>
                <w:szCs w:val="20"/>
                <w:lang w:val="en-GB"/>
              </w:rPr>
              <w:t>Estudio del hombre</w:t>
            </w:r>
            <w:r>
              <w:rPr>
                <w:rFonts w:ascii="Georgia" w:hAnsi="Georgia"/>
                <w:lang w:val="en-GB"/>
              </w:rPr>
              <w:t> </w:t>
            </w:r>
            <w:r>
              <w:rPr>
                <w:rFonts w:ascii="Georgia" w:hAnsi="Georgia"/>
                <w:sz w:val="20"/>
                <w:szCs w:val="20"/>
                <w:lang w:val="en-GB"/>
              </w:rPr>
              <w:t>y </w:t>
            </w:r>
            <w:r>
              <w:rPr>
                <w:rFonts w:ascii="Georgia" w:hAnsi="Georgia"/>
                <w:i/>
                <w:iCs/>
                <w:sz w:val="20"/>
                <w:szCs w:val="20"/>
                <w:lang w:val="en-GB"/>
              </w:rPr>
              <w:t>Consejos prácticos para docentes.</w:t>
            </w:r>
            <w:r>
              <w:rPr>
                <w:rFonts w:ascii="Georgia" w:hAnsi="Georgia"/>
                <w:lang w:val="en-GB"/>
              </w:rPr>
              <w:t>] Lo extraño es que ningún maestro se ha opuesto a esto. Todos ellos voluntariamente aceptan este principio de un espíritu unificador en el trabajo. Nadie se opone o quiere tener arreglos especiales para él. Por el contrario, a menudo los profesores expresan el deseo de tener tantas discusiones como sea posible en sus reuniones sobre lo que se debería hacer en las distintas clases.</w:t>
            </w:r>
          </w:p>
          <w:p w14:paraId="2CDFE8A9"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¿Por qué ningún maestro se opone al plan de estudios? La escuela ha estado funcionando por varios años. ¿Por qué crees que todos los profesores aprueban el plan de estudios? No lo encuentran en absoluto irrazonable. La encuentran en su propia libertad excelente porque está ligada con un verdadero conocimiento humano real.</w:t>
            </w:r>
          </w:p>
          <w:p w14:paraId="24ED790F" w14:textId="77777777" w:rsidR="00237E1B" w:rsidRDefault="00237E1B" w:rsidP="0083538D">
            <w:pPr>
              <w:pStyle w:val="NormalWeb"/>
              <w:spacing w:after="0" w:afterAutospacing="0" w:line="300" w:lineRule="atLeast"/>
              <w:ind w:firstLine="360"/>
              <w:jc w:val="both"/>
              <w:rPr>
                <w:rFonts w:ascii="Georgia" w:hAnsi="Georgia"/>
              </w:rPr>
            </w:pPr>
            <w:r>
              <w:rPr>
                <w:rFonts w:ascii="Georgia" w:hAnsi="Georgia"/>
                <w:lang w:val="en-GB"/>
              </w:rPr>
              <w:t>Y solo en cosas como la creación de la materia de enseñanza de la fantasía se puede ver que la libertad debe prevalecer en la escuela. De hecho lo hace. Cada uno de nuestros profesores tiene la sensación de que no es solo una cuestión de lo que él mismo piensa y descubre a partir de su propia fantasía, sino que cuando me siento con mis maestros Waldorf en sus reuniones, o cuando voy a las clases, obtengo cada vez más la impresión de que una vez que los docentes están en sus aulas, realmente se olvidan de que se ha elaborado un plan de enseñanza previamente. En el momento de la enseñanza, cada maestro se imagina que él mismo está creando el plan de trabajo. Esta es la sensación que tengo cuando voy a las clases.</w:t>
            </w:r>
          </w:p>
          <w:p w14:paraId="4549E9E0" w14:textId="77777777" w:rsidR="00237E1B" w:rsidRDefault="00237E1B" w:rsidP="0083538D">
            <w:pPr>
              <w:pStyle w:val="NormalWeb"/>
              <w:spacing w:after="0" w:afterAutospacing="0" w:line="300" w:lineRule="atLeast"/>
              <w:ind w:firstLine="360"/>
              <w:jc w:val="both"/>
              <w:rPr>
                <w:rFonts w:ascii="Georgia" w:hAnsi="Georgia"/>
              </w:rPr>
            </w:pPr>
            <w:r>
              <w:rPr>
                <w:rFonts w:ascii="Georgia" w:hAnsi="Georgia"/>
                <w:lang w:val="en-GB"/>
              </w:rPr>
              <w:lastRenderedPageBreak/>
              <w:t>Tal es el resultado cuando el verdadero conocimiento humano se encuentra en la base del trabajo. Tengo que contarte estos detalles aunque puedas pensar que fueron dichos por vanidad; de hecho, no se dicen por vanidad, sino para que sepas cómo es y luego haces lo mismo; esto le mostrará cómo lo que crece a partir de un verdadero conocimiento del hombre puede realmente entrar en el niño.</w:t>
            </w:r>
          </w:p>
          <w:p w14:paraId="3F9DFD68" w14:textId="77777777" w:rsidR="00237E1B" w:rsidRDefault="00237E1B" w:rsidP="0083538D">
            <w:pPr>
              <w:pStyle w:val="NormalWeb"/>
              <w:spacing w:after="0" w:afterAutospacing="0" w:line="300" w:lineRule="atLeast"/>
              <w:ind w:firstLine="360"/>
              <w:jc w:val="both"/>
              <w:rPr>
                <w:rFonts w:ascii="Georgia" w:hAnsi="Georgia"/>
              </w:rPr>
            </w:pPr>
            <w:r>
              <w:rPr>
                <w:rFonts w:ascii="Georgia" w:hAnsi="Georgia"/>
                <w:lang w:val="en-GB"/>
              </w:rPr>
              <w:t>Es en la fantasía, entonces, en la imaginación, que nuestra enseñanza y educación debe ser construida. Debe ser muy claro que antes del noveno o décimo año el niño no sabe cómo diferenciarse como un ego de su entorno. Debido a un cierto instinto, el niño se ha acostumbrado desde hace tiempo a hablar de sí mismo como "P", pero en realidad se siente realmente dentro del mundo entero. Siente que todo el mundo está conectado consigo mismo. Pero la gente tiene las ideas más fantásticas sobre esto. Dicen de las razas primitivas que su sentimiento por el mundo es "animismo", es decir, tratan a los objetos sin vida como si estuvieran "animados", y que para comprender a un niño debes imaginar que él hace lo mismo que estos pueblos primitivos. Cuando golpea contra un objeto duro, lo golpea porque lo dota de una cualidad de alma.</w:t>
            </w:r>
          </w:p>
          <w:p w14:paraId="2B0F601D" w14:textId="77777777" w:rsidR="00237E1B" w:rsidRDefault="00237E1B" w:rsidP="0083538D">
            <w:pPr>
              <w:pStyle w:val="NormalWeb"/>
              <w:spacing w:after="0" w:afterAutospacing="0" w:line="300" w:lineRule="atLeast"/>
              <w:ind w:firstLine="360"/>
              <w:jc w:val="both"/>
              <w:rPr>
                <w:rFonts w:ascii="Georgia" w:hAnsi="Georgia"/>
              </w:rPr>
            </w:pPr>
            <w:r>
              <w:rPr>
                <w:rFonts w:ascii="Georgia" w:hAnsi="Georgia"/>
                <w:lang w:val="en-GB"/>
              </w:rPr>
              <w:t>Pero eso no es para nada cierto. En realidad, el niño no "ensalza" el objeto, pero aún no distingue entre lo vivo y lo sin vida. Él considera todo como una unidad, y él mismo también como una unidad con su entorno. Hasta los nueve o diez años, el niño no aprende realmente a distinguirse de su entorno. Esto es algo que debe tener en cuenta en el sentido más estricto si desea dar a su enseñanza una base adecuada.</w:t>
            </w:r>
          </w:p>
          <w:p w14:paraId="07E71081" w14:textId="77777777" w:rsidR="00237E1B" w:rsidRDefault="00237E1B" w:rsidP="0083538D">
            <w:pPr>
              <w:pStyle w:val="NormalWeb"/>
              <w:spacing w:after="0" w:afterAutospacing="0" w:line="300" w:lineRule="atLeast"/>
              <w:ind w:firstLine="360"/>
              <w:jc w:val="both"/>
              <w:rPr>
                <w:rFonts w:ascii="Georgia" w:hAnsi="Georgia"/>
              </w:rPr>
            </w:pPr>
            <w:r>
              <w:rPr>
                <w:rFonts w:ascii="Georgia" w:hAnsi="Georgia"/>
                <w:lang w:val="en-GB"/>
              </w:rPr>
              <w:t xml:space="preserve">Por lo tanto, es importante hablar de todo lo que rodea al niño, las plantas, los animales y hasta las piedras, de tal manera que todas estas cosas se comuniquen entre sí, que actúen entre ellos como seres humanos, que se digan cosas entre sí, que se aman y se odian. Debes aprender a utilizar el antropomorfismo de la manera más inventiva y hablar de todas las plantas y animales como si fueran humanos. No debe "exaltarlos" de una especie de teoría, sino simplemente tratarlos de la manera que un niño puede captar cuando aún no es capaz de distinguir entre los sin vida y los vivos. Hasta el momento, el niño no tiene motivos para pensar que la piedra no tiene alma, mientras que el perro tiene alma. La primera diferencia que nota es que el perro se mueve. Pero él no atribuye el movimiento al hecho de que él tiene un alma. Uno puede tratar todas las cosas que se sienten y viven como si fueran personas, pensando, sintiendo y hablando entre sí, como si fueran personas con simpatía y antipatía por el otro. Por lo tanto, todo lo que uno trae a un niño a esta edad debe darse en forma de cuentos de hadas, leyendas e historias en las que todo está dotado de sentimiento. El niño recibe la mejor base para la vida de su alma cuando de esta manera alimentamos sus cualidades instintivas de fantasía. Esto debe tenerse en cuenta. leyendas e historias en las que todo está dotado de sentimiento. El niño recibe la mejor base para la vida de su alma cuando de esta manera alimentamos </w:t>
            </w:r>
            <w:r>
              <w:rPr>
                <w:rFonts w:ascii="Georgia" w:hAnsi="Georgia"/>
                <w:lang w:val="en-GB"/>
              </w:rPr>
              <w:lastRenderedPageBreak/>
              <w:t>sus cualidades instintivas de fantasía. Esto debe tenerse en cuenta. leyendas e historias en las que todo está dotado de sentimiento. El niño recibe la mejor base para la vida de su alma cuando de esta manera alimentamos sus cualidades instintivas de fantasía. Esto debe tenerse en cuenta.</w:t>
            </w:r>
          </w:p>
          <w:p w14:paraId="4670E1C8"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Si llenas al niño con todo tipo de enseñanza intelectual durante esta edad (y este será el caso si no transformamos en imágenes todo lo que le enseñamos), luego tendrá que sufrir los efectos en sus vasos sanguíneos y en su circulación. Debemos considerar al niño en cuerpo, alma y espíritu como una unidad absoluta. Esto debe decirse una y otra vez.</w:t>
            </w:r>
          </w:p>
          <w:p w14:paraId="739282FB" w14:textId="77777777" w:rsidR="00237E1B" w:rsidRDefault="00237E1B" w:rsidP="0083538D">
            <w:pPr>
              <w:pStyle w:val="NormalWeb"/>
              <w:spacing w:after="0" w:afterAutospacing="0" w:line="300" w:lineRule="atLeast"/>
              <w:ind w:firstLine="360"/>
              <w:jc w:val="both"/>
              <w:rPr>
                <w:rFonts w:ascii="Georgia" w:hAnsi="Georgia"/>
              </w:rPr>
            </w:pPr>
            <w:r>
              <w:rPr>
                <w:rFonts w:ascii="Georgia" w:hAnsi="Georgia"/>
                <w:lang w:val="en-GB"/>
              </w:rPr>
              <w:t>Para esta tarea, el maestro debe tener un sentimiento artístico en su alma, debe ser de una disposición artística. Porque lo que funciona de maestro a hijo no es solo lo que uno piensa o lo que uno puede transmitir en ideas, sino, si puedo expresarlo así, es la cualidad imponderable en la vida. Una gran cantidad pasa de maestro a hijo inconscientemente. El maestro debe ser consciente de esto, sobre todo cuando está contando cuentos de hadas, historias o leyendas llenas de sentimientos. Muy a menudo sucede en nuestros tiempos materialistas que notamos cómo el maestro considera que lo que está diciendo es infantil. Él está diciendo algo que él mismo no cree. Y aquí la antroposofía encuentra su lugar legítimo si quiere ser la guía y líder del verdadero conocimiento del hombre. A través de la Antroposofía, nos damos cuenta de que podemos expresar una cosa infinitamente más completa y más rica si la vistimos en imágenes que si la ponemos en ideas abstractas. Un niño que es naturalmente sano siente la necesidad de expresar todo en imágenes y de recibir todo en forma de imagen.</w:t>
            </w:r>
          </w:p>
          <w:p w14:paraId="56B7C268" w14:textId="77777777" w:rsidR="00237E1B" w:rsidRDefault="00237E1B" w:rsidP="0083538D">
            <w:pPr>
              <w:pStyle w:val="NormalWeb"/>
              <w:spacing w:after="0" w:afterAutospacing="0" w:line="530" w:lineRule="atLeast"/>
              <w:ind w:firstLine="360"/>
              <w:jc w:val="both"/>
              <w:rPr>
                <w:rFonts w:ascii="Georgia" w:hAnsi="Georgia"/>
              </w:rPr>
            </w:pPr>
            <w:r>
              <w:rPr>
                <w:rFonts w:ascii="Georgia" w:hAnsi="Georgia"/>
                <w:lang w:val="en-GB"/>
              </w:rPr>
              <w:t>Recuerda cómo Goethe aprendió a tocar el piano cuando era niño. Le mostraron cómo tenía que usar el primer dedo, el segundo dedo, y así sucesivamente; pero no le gustaba este método, y este seco y pedante maestro suyo le repugnaba. Porque el padre Goethe era un viejo filisteo, uno de los antiguos pedantes de Frankfurt, que naturalmente también se interesó por los maestros filisteos, porque son los buenos, como todos saben. Este tipo de enseñanza era repugnante para el niño Goethe, era demasiado abstracto. Así que inventó para sí mismo el "</w:t>
            </w:r>
            <w:r>
              <w:rPr>
                <w:rFonts w:ascii="Georgia" w:hAnsi="Georgia"/>
              </w:rPr>
              <w:t> Deuterling </w:t>
            </w:r>
            <w:r>
              <w:rPr>
                <w:rFonts w:ascii="Georgia" w:hAnsi="Georgia"/>
                <w:lang w:val="en-GB"/>
              </w:rPr>
              <w:t>" ("el pequeño individuo que señala"), no "el dedo índice", que es demasiado abstracto, pero "</w:t>
            </w:r>
            <w:r>
              <w:rPr>
                <w:rFonts w:ascii="Georgia" w:hAnsi="Georgia"/>
              </w:rPr>
              <w:t>Deuterling </w:t>
            </w:r>
            <w:r>
              <w:rPr>
                <w:rFonts w:ascii="Georgia" w:hAnsi="Georgia"/>
                <w:lang w:val="en-GB"/>
              </w:rPr>
              <w:t>". [ </w:t>
            </w:r>
            <w:r>
              <w:rPr>
                <w:rFonts w:ascii="Georgia" w:hAnsi="Georgia"/>
                <w:sz w:val="20"/>
                <w:szCs w:val="20"/>
                <w:lang w:val="en-GB"/>
              </w:rPr>
              <w:t xml:space="preserve">Nota del </w:t>
            </w:r>
            <w:r>
              <w:rPr>
                <w:rFonts w:ascii="Georgia" w:hAnsi="Georgia"/>
                <w:sz w:val="20"/>
                <w:szCs w:val="20"/>
                <w:lang w:val="en-GB"/>
              </w:rPr>
              <w:lastRenderedPageBreak/>
              <w:t>traductor: compare los nombres de países antiguos para los dedos a los que hace referencia Walter de la Mare en</w:t>
            </w:r>
            <w:r>
              <w:rPr>
                <w:rFonts w:ascii="Georgia" w:hAnsi="Georgia"/>
              </w:rPr>
              <w:t> </w:t>
            </w:r>
            <w:r>
              <w:rPr>
                <w:rFonts w:ascii="Georgia" w:hAnsi="Georgia"/>
                <w:i/>
                <w:iCs/>
                <w:sz w:val="20"/>
                <w:szCs w:val="20"/>
                <w:lang w:val="en-GB"/>
              </w:rPr>
              <w:t>Ven acá</w:t>
            </w:r>
            <w:r>
              <w:rPr>
                <w:rFonts w:ascii="Georgia" w:hAnsi="Georgia"/>
              </w:rPr>
              <w:t> </w:t>
            </w:r>
            <w:r>
              <w:rPr>
                <w:rFonts w:ascii="Georgia" w:hAnsi="Georgia"/>
                <w:sz w:val="20"/>
                <w:szCs w:val="20"/>
                <w:lang w:val="en-GB"/>
              </w:rPr>
              <w:t>p. 515, por ejemplo, Tom Thumbkin, Bess Bumpkin, Long Linkin, Bill Wilkin y Little Dick. </w:t>
            </w:r>
            <w:r>
              <w:rPr>
                <w:rFonts w:ascii="Georgia" w:hAnsi="Georgia"/>
                <w:lang w:val="en-GB"/>
              </w:rPr>
              <w:t>]</w:t>
            </w:r>
          </w:p>
          <w:p w14:paraId="62A9E6EC" w14:textId="77777777" w:rsidR="00237E1B" w:rsidRDefault="00237E1B" w:rsidP="0083538D">
            <w:pPr>
              <w:pStyle w:val="NormalWeb"/>
              <w:spacing w:after="0" w:afterAutospacing="0" w:line="300" w:lineRule="atLeast"/>
              <w:ind w:firstLine="360"/>
              <w:jc w:val="both"/>
              <w:rPr>
                <w:rFonts w:ascii="Georgia" w:hAnsi="Georgia"/>
              </w:rPr>
            </w:pPr>
            <w:r>
              <w:rPr>
                <w:rFonts w:ascii="Georgia" w:hAnsi="Georgia"/>
                <w:lang w:val="en-GB"/>
              </w:rPr>
              <w:t>El niño quiere una imagen y también quiere verse a sí mismo como una imagen. Es justamente en estas cosas que vemos cómo el maestro necesita usar su fantasía, ser artístico, para luego conocer al niño con una cualidad de alma verdaderamente "viviente". Y esta calidad de vida trabaja sobre el niño de una manera imponderable: imponderable en el mejor sentido.</w:t>
            </w:r>
          </w:p>
          <w:p w14:paraId="2B0CCF17" w14:textId="77777777" w:rsidR="00237E1B" w:rsidRDefault="00237E1B" w:rsidP="0083538D">
            <w:pPr>
              <w:pStyle w:val="NormalWeb"/>
              <w:spacing w:after="0" w:afterAutospacing="0" w:line="300" w:lineRule="atLeast"/>
              <w:ind w:firstLine="360"/>
              <w:jc w:val="both"/>
              <w:rPr>
                <w:rFonts w:ascii="Georgia" w:hAnsi="Georgia"/>
              </w:rPr>
            </w:pPr>
            <w:r>
              <w:rPr>
                <w:rFonts w:ascii="Georgia" w:hAnsi="Georgia"/>
                <w:lang w:val="en-GB"/>
              </w:rPr>
              <w:t>A través de la antroposofía, nosotros mismos aprendemos una vez más a creer en las leyendas, los cuentos de hadas y los mitos, ya que expresan una verdad superior en imágenes imaginativas. Y luego nuestro manejo de estos cuentos de hadas, leyendas e historias míticas se llenará una vez más con una cualidad de alma. Luego, cuando hablemos con el niño, nuestras propias palabras, impregnadas como están por nuestra propia creencia en los cuentos, fluirán hacia él y llevarán la verdad con ellos; la verdad fluirá de un maestro a otro, mientras que con frecuencia es la falsedad lo que pasa entre ellos. La falsedad a la vez domina si el maestro dice: el niño es estúpido, yo soy listo, el niño cree en los cuentos de hadas, así que tengo que decírselo. Es lo correcto para él escucharlos.</w:t>
            </w:r>
          </w:p>
          <w:p w14:paraId="257179A7"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Pero el niño, especialmente en la edad entre el cambio de dientes y la pubertad, tiene una sensación muy sensible de si el maestro se rige por su fantasía o su intelecto. El intelecto tiene un efecto destructivo y paralizador en el niño, pero la fantasía le da vida e impulso.</w:t>
            </w:r>
          </w:p>
          <w:p w14:paraId="0D54BC69"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Es vital que hagamos nuestros propios pensamientos fundamentales. Hablaremos de ellos con mayor detalle durante los próximos días, pero hay una cosa más que me gustaría ponerles en conclusión.</w:t>
            </w:r>
          </w:p>
          <w:p w14:paraId="06CCB93A" w14:textId="77777777" w:rsidR="00237E1B" w:rsidRDefault="00237E1B" w:rsidP="0083538D">
            <w:pPr>
              <w:pStyle w:val="NormalWeb"/>
              <w:spacing w:after="0" w:afterAutospacing="0" w:line="300" w:lineRule="atLeast"/>
              <w:ind w:firstLine="360"/>
              <w:jc w:val="both"/>
              <w:rPr>
                <w:rFonts w:ascii="Georgia" w:hAnsi="Georgia"/>
              </w:rPr>
            </w:pPr>
            <w:r>
              <w:rPr>
                <w:rFonts w:ascii="Georgia" w:hAnsi="Georgia"/>
                <w:lang w:val="en-GB"/>
              </w:rPr>
              <w:t xml:space="preserve">Algo de especial importancia le sucede al niño entre su noveno y décimo año. Hablando de una manera abstracta, podemos decir que luego aprende a diferenciarse de su entorno; se siente a sí mismo como un "yo", y el entorno como algo externo que no pertenece a este "yo" suyo. Pero esta es una forma abstracta de expresarlo. La realidad es esta, hablando por supuesto en un sentido general: el niño de esta edad se acerca a su amado maestro, sea hombre o mujer, con algún problema o dificultad. En la mayoría de los casos, él no hablará de lo que está cargando su alma, sino que dirá algo diferente. Sin embargo, uno tiene </w:t>
            </w:r>
            <w:r>
              <w:rPr>
                <w:rFonts w:ascii="Georgia" w:hAnsi="Georgia"/>
                <w:lang w:val="en-GB"/>
              </w:rPr>
              <w:lastRenderedPageBreak/>
              <w:t xml:space="preserve">que saber que esto realmente proviene de las profundidades más profundas de su alma, y </w:t>
            </w:r>
            <w:r>
              <w:rPr>
                <w:rFonts w:ascii="Calibri" w:hAnsi="Calibri" w:cs="Calibri"/>
                <w:lang w:val="en-GB"/>
              </w:rPr>
              <w:t>​​</w:t>
            </w:r>
            <w:r>
              <w:rPr>
                <w:rFonts w:ascii="Georgia" w:hAnsi="Georgia"/>
                <w:lang w:val="en-GB"/>
              </w:rPr>
              <w:t>el maestro debe entonces encontrar el enfoque correcto, la respuesta correcta. Una cantidad enorme depende de esto para toda la vida futura del niño afectado. Porque no puedes trabajar con niños de esta edad, como su maestro, a menos que seas tú mismo la autoridad incuestionable, a menos que, es decir, el niño tenga la sensación: esto es cierto porque lo consideras cierto, esto es hermoso porque lo encuentras es hermoso y, por lo tanto, se lo indicas a él, y esto es bueno porque lo crees bueno. Debe ser para el niño el representante de lo bueno, lo verdadero y lo bello. Debe sentirse atraído por la verdad, la bondad y la belleza simplemente porque él mismo se siente atraído hacia ti. esto es cierto porque usted sostiene que es verdad, esto es hermoso porque lo encuentra hermoso, y por lo tanto se lo señala, y esto es bueno porque lo considera bueno. Debe ser para el niño el representante de lo bueno, lo verdadero y lo bello. Debe sentirse atraído por la verdad, la bondad y la belleza simplemente porque él mismo se siente atraído hacia ti. esto es cierto porque usted sostiene que es verdad, esto es hermoso porque lo encuentra hermoso, y por lo tanto se lo señala, y esto es bueno porque lo considera bueno. Debe ser para el niño el representante de lo bueno, lo verdadero y lo bello. Debe sentirse atraído por la verdad, la bondad y la belleza simplemente porque él mismo se siente atraído hacia ti.</w:t>
            </w:r>
          </w:p>
          <w:p w14:paraId="76EA9892"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Y luego, entre el noveno y el décimo año, este sentimiento surge instintivamente en su subconsciencia: obtengo todo de mi maestro, pero ¿de dónde lo sacó? ¿Qué hay detrás de él? El profesor no necesita ampliar esto porque si se incluyen las definiciones y explicaciones, solo puede causar daño. Lo importante es encontrar una palabra amorosa, una palabra llena de calidez de corazón, o más bien muchas palabras, ya que estas dificultades pueden durar semanas y meses, de modo que podamos evitar este peligro y conservar la sensación de autoridad en el niño. . Porque ahora ha llegado a una crisis con respecto al principio de autoridad. Si eres igual a la situación y puedes preservar tu autoridad por la calidez del sentimiento con el que lidias con estas dificultades particulares, y conociendo al niño con calidez interior, sinceridad y verdad, entonces se ganará mucho. El niño retendrá su creencia en la autoridad del maestro, y eso es algo bueno para su educación posterior, pero también es esencial que justo en esta edad de la vida, entre los nueve y diez años, la creencia </w:t>
            </w:r>
            <w:r>
              <w:rPr>
                <w:rFonts w:ascii="Georgia" w:hAnsi="Georgia"/>
                <w:lang w:val="en-GB"/>
              </w:rPr>
              <w:lastRenderedPageBreak/>
              <w:t>del niño en una buena persona no deba vacilar. Si esto sucediera, la seguridad interna que debería ser su guía a través de la vida se tambaleará y se tambaleará.</w:t>
            </w:r>
          </w:p>
          <w:p w14:paraId="20EC0337" w14:textId="77777777" w:rsidR="00237E1B" w:rsidRDefault="00237E1B" w:rsidP="0083538D">
            <w:pPr>
              <w:pStyle w:val="NormalWeb"/>
              <w:spacing w:after="0" w:afterAutospacing="0" w:line="500" w:lineRule="atLeast"/>
              <w:ind w:firstLine="360"/>
              <w:jc w:val="both"/>
              <w:rPr>
                <w:rFonts w:ascii="Georgia" w:hAnsi="Georgia"/>
                <w:lang w:val="en-GB"/>
              </w:rPr>
            </w:pPr>
            <w:r>
              <w:rPr>
                <w:rFonts w:ascii="Georgia" w:hAnsi="Georgia"/>
                <w:lang w:val="en-GB"/>
              </w:rPr>
              <w:t>Esto es de gran importancia y constantemente debe tenerse en cuenta. En los manuales sobre educación encontramos todo tipo de detalles intrincados establecidos para la orientación de los maestros, pero es de mucha mayor importancia saber qué sucede en un determinado momento de la vida del niño y cómo debemos actuar con respecto a él, por lo que que a través de nuestra acción podemos irradiar luz en toda su vida.</w:t>
            </w:r>
          </w:p>
        </w:tc>
      </w:tr>
    </w:tbl>
    <w:p w14:paraId="510EA2E2" w14:textId="4FE050C5" w:rsidR="00B23249" w:rsidRDefault="00B23249" w:rsidP="0083538D">
      <w:pPr>
        <w:jc w:val="both"/>
      </w:pPr>
    </w:p>
    <w:tbl>
      <w:tblPr>
        <w:tblW w:w="5000" w:type="pct"/>
        <w:jc w:val="center"/>
        <w:tblCellSpacing w:w="0" w:type="dxa"/>
        <w:shd w:val="clear" w:color="auto" w:fill="FFFFF8"/>
        <w:tblCellMar>
          <w:left w:w="0" w:type="dxa"/>
          <w:right w:w="0" w:type="dxa"/>
        </w:tblCellMar>
        <w:tblLook w:val="04A0" w:firstRow="1" w:lastRow="0" w:firstColumn="1" w:lastColumn="0" w:noHBand="0" w:noVBand="1"/>
      </w:tblPr>
      <w:tblGrid>
        <w:gridCol w:w="4252"/>
        <w:gridCol w:w="4252"/>
      </w:tblGrid>
      <w:tr w:rsidR="0020396D" w14:paraId="0C2D622A" w14:textId="77777777">
        <w:trPr>
          <w:divId w:val="1698502792"/>
          <w:tblCellSpacing w:w="0" w:type="dxa"/>
          <w:jc w:val="center"/>
        </w:trPr>
        <w:tc>
          <w:tcPr>
            <w:tcW w:w="2500" w:type="pct"/>
            <w:shd w:val="clear" w:color="auto" w:fill="FFFFF8"/>
            <w:hideMark/>
          </w:tcPr>
          <w:p w14:paraId="432167C8" w14:textId="77777777" w:rsidR="0020396D" w:rsidRDefault="0020396D" w:rsidP="0083538D">
            <w:pPr>
              <w:pStyle w:val="NormalWeb"/>
              <w:spacing w:after="0" w:afterAutospacing="0" w:line="300" w:lineRule="atLeast"/>
              <w:jc w:val="both"/>
              <w:rPr>
                <w:rFonts w:ascii="Georgia" w:hAnsi="Georgia"/>
              </w:rPr>
            </w:pPr>
            <w:r>
              <w:rPr>
                <w:b/>
                <w:bCs/>
                <w:sz w:val="20"/>
                <w:szCs w:val="20"/>
              </w:rPr>
              <w:t>Tamaño del texto: </w:t>
            </w:r>
            <w:hyperlink r:id="rId12" w:tooltip="Disminuir tamaño" w:history="1">
              <w:r>
                <w:rPr>
                  <w:rStyle w:val="Hipervnculo"/>
                  <w:b/>
                  <w:bCs/>
                  <w:color w:val="336699"/>
                  <w:sz w:val="20"/>
                  <w:szCs w:val="20"/>
                </w:rPr>
                <w:t>  -A  </w:t>
              </w:r>
            </w:hyperlink>
            <w:hyperlink r:id="rId13" w:tooltip="Aumentar tamaño" w:history="1">
              <w:r>
                <w:rPr>
                  <w:rStyle w:val="Hipervnculo"/>
                  <w:b/>
                  <w:bCs/>
                  <w:color w:val="336699"/>
                </w:rPr>
                <w:t> + A </w:t>
              </w:r>
            </w:hyperlink>
            <w:r>
              <w:rPr>
                <w:rStyle w:val="unseen"/>
                <w:sz w:val="20"/>
                <w:szCs w:val="20"/>
              </w:rPr>
              <w:t>  </w:t>
            </w:r>
            <w:r>
              <w:rPr>
                <w:sz w:val="20"/>
                <w:szCs w:val="20"/>
              </w:rPr>
              <w:t> </w:t>
            </w:r>
            <w:r>
              <w:rPr>
                <w:rStyle w:val="unseen"/>
                <w:sz w:val="20"/>
                <w:szCs w:val="20"/>
              </w:rPr>
              <w:t>  </w:t>
            </w:r>
          </w:p>
        </w:tc>
        <w:tc>
          <w:tcPr>
            <w:tcW w:w="2500" w:type="pct"/>
            <w:shd w:val="clear" w:color="auto" w:fill="FFFFF8"/>
            <w:hideMark/>
          </w:tcPr>
          <w:p w14:paraId="73973DDE" w14:textId="77777777" w:rsidR="0020396D" w:rsidRDefault="0020396D" w:rsidP="0083538D">
            <w:pPr>
              <w:pStyle w:val="NormalWeb"/>
              <w:spacing w:after="0" w:afterAutospacing="0" w:line="300" w:lineRule="atLeast"/>
              <w:jc w:val="both"/>
              <w:rPr>
                <w:rFonts w:ascii="Georgia" w:hAnsi="Georgia"/>
              </w:rPr>
            </w:pPr>
            <w:r>
              <w:rPr>
                <w:rStyle w:val="Textoennegrita"/>
                <w:rFonts w:ascii="Georgia" w:hAnsi="Georgia"/>
              </w:rPr>
              <w:t>Versión 2.5.4</w:t>
            </w:r>
            <w:r>
              <w:rPr>
                <w:rFonts w:ascii="Georgia" w:hAnsi="Georgia"/>
              </w:rPr>
              <w:t>  </w:t>
            </w:r>
          </w:p>
        </w:tc>
      </w:tr>
    </w:tbl>
    <w:p w14:paraId="441BAA1E" w14:textId="77777777" w:rsidR="0020396D" w:rsidRDefault="0020396D" w:rsidP="0083538D">
      <w:pPr>
        <w:jc w:val="both"/>
        <w:divId w:val="1698502792"/>
        <w:rPr>
          <w:rFonts w:eastAsia="Times New Roman"/>
          <w:vanish/>
        </w:rPr>
      </w:pPr>
    </w:p>
    <w:tbl>
      <w:tblPr>
        <w:tblW w:w="4750" w:type="pct"/>
        <w:jc w:val="center"/>
        <w:tblCellSpacing w:w="15" w:type="dxa"/>
        <w:shd w:val="clear" w:color="auto" w:fill="FFFFF8"/>
        <w:tblCellMar>
          <w:top w:w="15" w:type="dxa"/>
          <w:left w:w="15" w:type="dxa"/>
          <w:bottom w:w="15" w:type="dxa"/>
          <w:right w:w="15" w:type="dxa"/>
        </w:tblCellMar>
        <w:tblLook w:val="04A0" w:firstRow="1" w:lastRow="0" w:firstColumn="1" w:lastColumn="0" w:noHBand="0" w:noVBand="1"/>
      </w:tblPr>
      <w:tblGrid>
        <w:gridCol w:w="8504"/>
      </w:tblGrid>
      <w:tr w:rsidR="0020396D" w14:paraId="0C26D2DF" w14:textId="77777777">
        <w:trPr>
          <w:divId w:val="1698502792"/>
          <w:tblCellSpacing w:w="15" w:type="dxa"/>
          <w:jc w:val="center"/>
        </w:trPr>
        <w:tc>
          <w:tcPr>
            <w:tcW w:w="0" w:type="auto"/>
            <w:shd w:val="clear" w:color="auto" w:fill="FFFFF8"/>
            <w:vAlign w:val="center"/>
            <w:hideMark/>
          </w:tcPr>
          <w:p w14:paraId="745A17F6" w14:textId="77777777" w:rsidR="0020396D" w:rsidRDefault="0020396D" w:rsidP="0083538D">
            <w:pPr>
              <w:pStyle w:val="NormalWeb"/>
              <w:spacing w:after="0" w:afterAutospacing="0" w:line="500" w:lineRule="atLeast"/>
              <w:jc w:val="both"/>
              <w:rPr>
                <w:rFonts w:ascii="Georgia" w:hAnsi="Georgia"/>
                <w:lang w:val="en-GB"/>
              </w:rPr>
            </w:pPr>
            <w:r>
              <w:rPr>
                <w:rFonts w:ascii="Georgia" w:hAnsi="Georgia"/>
                <w:lang w:val="en-GB"/>
              </w:rPr>
              <w:t>CONFERENCIA 3</w:t>
            </w:r>
          </w:p>
          <w:p w14:paraId="3F563B1E" w14:textId="77777777" w:rsidR="0020396D" w:rsidRDefault="0020396D" w:rsidP="0083538D">
            <w:pPr>
              <w:pStyle w:val="NormalWeb"/>
              <w:spacing w:after="0" w:afterAutospacing="0" w:line="500" w:lineRule="atLeast"/>
              <w:jc w:val="both"/>
              <w:rPr>
                <w:rFonts w:ascii="Georgia" w:hAnsi="Georgia"/>
                <w:lang w:val="en-GB"/>
              </w:rPr>
            </w:pPr>
            <w:r>
              <w:rPr>
                <w:rFonts w:ascii="Georgia" w:hAnsi="Georgia"/>
                <w:lang w:val="en-GB"/>
              </w:rPr>
              <w:t>14 de agosto de 1924</w:t>
            </w:r>
          </w:p>
          <w:p w14:paraId="6A26C663" w14:textId="77777777" w:rsidR="0020396D" w:rsidRDefault="0020396D" w:rsidP="0083538D">
            <w:pPr>
              <w:pStyle w:val="NormalWeb"/>
              <w:spacing w:after="0" w:afterAutospacing="0" w:line="500" w:lineRule="atLeast"/>
              <w:jc w:val="both"/>
              <w:rPr>
                <w:rFonts w:ascii="Georgia" w:hAnsi="Georgia"/>
                <w:lang w:val="en-GB"/>
              </w:rPr>
            </w:pPr>
            <w:r>
              <w:rPr>
                <w:rFonts w:ascii="Georgia" w:hAnsi="Georgia"/>
                <w:lang w:val="en-GB"/>
              </w:rPr>
              <w:t>Hoy vamos a caracterizar ciertos principios generales del arte de la educación para el período comprendido entre el cambio de dientes y la pubertad, pasando en la próxima conferencia a un tratamiento más detallado de sujetos individuales y las condiciones particulares que puedan surgir.</w:t>
            </w:r>
          </w:p>
          <w:p w14:paraId="6C95B1A8"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Cuando el niño llega a su noveno o décimo año, comienza a diferenciarse de su entorno. Por primera vez hay una diferencia entre sujeto y objeto; el sujeto es lo que pertenece a uno mismo, el objeto es lo que pertenece a la otra persona u otra cosa; y ahora podemos comenzar a hablar de cosas externas como tales, mientras que antes de este tiempo debemos tratarlas como si estos objetos externos formaran un todo junto con el propio cuerpo del niño. Mostré ayer cómo hablamos de animales y plantas, por ejemplo, como si fueran seres humanos que hablan y actúan. Por lo tanto, el niño tiene la sensación de que el mundo exterior es simplemente una continuación de su propio ser.</w:t>
            </w:r>
          </w:p>
          <w:p w14:paraId="45CD773D"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Pero ahora, cuando el niño ha pasado su noveno o décimo año, debemos presentarle ciertos hechos elementales del mundo exterior, los hechos de los reinos vegetal y animal. Otros temas de los que hablaré más adelante. Pero es particularmente en este ámbito en el que debemos guiarnos por lo que la propia naturaleza del niño necesita y nos pide.</w:t>
            </w:r>
          </w:p>
          <w:p w14:paraId="766426B7"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Lo primero que tenemos que hacer es prescindir de todos los libros de texto. Los libros de texto, tal como están escritos en la actualidad, no contienen nada acerca de los reinos vegetal y animal que uno puede usar en la enseñanza. Son buenos para instruir a personas mayores sobre plantas y animales, pero arruinaremos la individualidad del niño si los usamos en la escuela. Y, de hecho, hoy no hay libros de texto ni manuales que demuestren cómo deben enseñarse estas cosas. Ahora el punto importante es realmente esto.</w:t>
            </w:r>
          </w:p>
          <w:p w14:paraId="7B2E2639"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Si coloca plantas individuales frente al niño y les demuestra cosas diferentes, está haciendo algo que no tiene realidad. Una planta en sí misma no es una realidad. Si se saca un pelo y lo examina como si fuera una cosa en sí mismo, tampoco sería una realidad. En la vida ordinaria decimos de todo lo que podemos ver con nuestros ojos que es real. Pero si miras una piedra y formas una opinión al respecto, eso es una cosa; si miras un cabello o una rosa, es otro. En diez años, la piedra será exactamente como lo es ahora, pero en dos días la rosa habrá cambiado. La rosa es solo una realidad junto con todo el rosal. El cabello no es nada en sí mismo, pero solo es una realidad cuando se considera con toda la cabeza, como parte de todo el ser humano. Ahora bien, si sales a los campos y arrancas las plantas, es como si hubieras arrancado el cabello de la tierra. Porque las plantas pertenecen a la tierra exactamente de la misma manera que el cabello pertenece al organismo del ser humano. Y no tiene sentido </w:t>
            </w:r>
            <w:r>
              <w:rPr>
                <w:rFonts w:ascii="Georgia" w:hAnsi="Georgia"/>
                <w:lang w:val="en-GB"/>
              </w:rPr>
              <w:lastRenderedPageBreak/>
              <w:t>examinar un cabello por sí mismo como si de repente pudiera crecer en cualquier lugar por su propia cuenta.</w:t>
            </w:r>
          </w:p>
          <w:p w14:paraId="347D60B4"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Es tan absurdo tomar una lata botánica y llevar a casa plantas para ser examinadas por ellos mismos. Esto no tiene relación con la realidad, y tal método no puede conducir a uno a un conocimiento correcto de la naturaleza o del ser humano.</w:t>
            </w:r>
          </w:p>
          <w:p w14:paraId="48F3A6F1" w14:textId="7A0ADFBA" w:rsidR="0020396D" w:rsidRDefault="00135FA8" w:rsidP="0083538D">
            <w:pPr>
              <w:pStyle w:val="NormalWeb"/>
              <w:spacing w:after="0" w:afterAutospacing="0" w:line="500" w:lineRule="atLeast"/>
              <w:ind w:firstLine="360"/>
              <w:jc w:val="both"/>
              <w:rPr>
                <w:rFonts w:ascii="Georgia" w:hAnsi="Georgia"/>
                <w:lang w:val="en-GB"/>
              </w:rPr>
            </w:pPr>
            <w:r>
              <w:rPr>
                <w:rFonts w:ascii="Georgia" w:hAnsi="Georgia"/>
                <w:noProof/>
                <w:lang w:val="en-GB"/>
              </w:rPr>
              <w:drawing>
                <wp:anchor distT="0" distB="0" distL="114300" distR="114300" simplePos="0" relativeHeight="251667456" behindDoc="0" locked="0" layoutInCell="1" allowOverlap="1" wp14:anchorId="0E35EA32" wp14:editId="1BB13DA1">
                  <wp:simplePos x="0" y="0"/>
                  <wp:positionH relativeFrom="column">
                    <wp:posOffset>0</wp:posOffset>
                  </wp:positionH>
                  <wp:positionV relativeFrom="paragraph">
                    <wp:posOffset>1534795</wp:posOffset>
                  </wp:positionV>
                  <wp:extent cx="2781300" cy="3216275"/>
                  <wp:effectExtent l="0" t="0" r="0" b="3175"/>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781300" cy="3216275"/>
                          </a:xfrm>
                          <a:prstGeom prst="rect">
                            <a:avLst/>
                          </a:prstGeom>
                        </pic:spPr>
                      </pic:pic>
                    </a:graphicData>
                  </a:graphic>
                  <wp14:sizeRelH relativeFrom="margin">
                    <wp14:pctWidth>0</wp14:pctWidth>
                  </wp14:sizeRelH>
                  <wp14:sizeRelV relativeFrom="margin">
                    <wp14:pctHeight>0</wp14:pctHeight>
                  </wp14:sizeRelV>
                </wp:anchor>
              </w:drawing>
            </w:r>
            <w:r w:rsidR="0020396D">
              <w:rPr>
                <w:rFonts w:ascii="Georgia" w:hAnsi="Georgia"/>
                <w:lang w:val="en-GB"/>
              </w:rPr>
              <w:t>Aquí tenemos una planta (ver dibujo) pero esta no es la planta, ya que también le pertenece el suelo que se extiende por todos lados, quizás un camino muy largo. Hay algunas plantas que envían pequeñas raíces por un largo camino. Y cuando te das cuenta de que el pequeño terrón de tierra que contiene la planta pertenece a un área de suelo mucho mayor a su alrededor, entonces verás lo necesario que es abono de la tierra para promover</w:t>
            </w:r>
          </w:p>
          <w:p w14:paraId="4367FF21" w14:textId="77777777" w:rsidR="0020396D" w:rsidRDefault="0020396D" w:rsidP="0083538D">
            <w:pPr>
              <w:pStyle w:val="NormalWeb"/>
              <w:spacing w:after="0" w:afterAutospacing="0" w:line="500" w:lineRule="atLeast"/>
              <w:jc w:val="both"/>
              <w:rPr>
                <w:rFonts w:ascii="Georgia" w:hAnsi="Georgia"/>
                <w:lang w:val="en-GB"/>
              </w:rPr>
            </w:pPr>
            <w:r>
              <w:rPr>
                <w:rFonts w:ascii="Georgia" w:hAnsi="Georgia"/>
                <w:lang w:val="en-GB"/>
              </w:rPr>
              <w:t>crecimiento saludable de las plantas. Algo más está viviendo además de la planta real; esta parte aquí (debajo de la línea del dibujo) vive con ella y pertenece a la planta; la tierra vive con la planta.</w:t>
            </w:r>
          </w:p>
          <w:p w14:paraId="07B37281"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Hay algunas plantas que florecen en la primavera, alrededor de mayo o junio, y dan fruto en otoño. Luego se marchitan y mueren y permanecen en la tierra que les pertenece. Pero hay otras plantas que sacan las fuerzas de la tierra de su entorno. Si esta es la Tierra, entonces la raíz toma en sí las fuerzas que están a su alrededor, y debido a que lo hizo, estas fuerzas se disparan hacia arriba y se forma un árbol.</w:t>
            </w:r>
          </w:p>
          <w:p w14:paraId="0A3C665B"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Porque, ¿qué es en realidad un árbol? Un árbol es una colonia de muchas plantas. Y no importa si está considerando una colina que tiene menos vida en sí misma pero que tiene muchas plantas creciendo en ella, o un tronco de árbol donde la tierra viva misma ha sido retirada al árbol. Bajo ninguna circunstancia puede entender cualquier planta correctamente si la examina por sí misma.</w:t>
            </w:r>
          </w:p>
          <w:p w14:paraId="4A2F59F8" w14:textId="77777777" w:rsidR="0020396D" w:rsidRDefault="0020396D" w:rsidP="0083538D">
            <w:pPr>
              <w:pStyle w:val="NormalWeb"/>
              <w:spacing w:after="0" w:afterAutospacing="0" w:line="530" w:lineRule="atLeast"/>
              <w:jc w:val="both"/>
              <w:rPr>
                <w:rFonts w:ascii="Georgia" w:hAnsi="Georgia"/>
                <w:lang w:val="en-GB"/>
              </w:rPr>
            </w:pPr>
            <w:r>
              <w:rPr>
                <w:rFonts w:ascii="Georgia" w:hAnsi="Georgia"/>
                <w:noProof/>
                <w:lang w:val="en-GB"/>
              </w:rPr>
              <w:drawing>
                <wp:inline distT="0" distB="0" distL="0" distR="0" wp14:anchorId="049CF61B" wp14:editId="149A1425">
                  <wp:extent cx="5713730" cy="4037965"/>
                  <wp:effectExtent l="0" t="0" r="0" b="0"/>
                  <wp:docPr id="8" name="Imagen 8" descr="Diagra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7" descr="Diagrama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3730" cy="4037965"/>
                          </a:xfrm>
                          <a:prstGeom prst="rect">
                            <a:avLst/>
                          </a:prstGeom>
                          <a:noFill/>
                          <a:ln>
                            <a:noFill/>
                          </a:ln>
                        </pic:spPr>
                      </pic:pic>
                    </a:graphicData>
                  </a:graphic>
                </wp:inline>
              </w:drawing>
            </w:r>
          </w:p>
          <w:p w14:paraId="159B5FAE"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Si va (preferiblemente a pie) a un distrito en el que haya formaciones geológicas definidas, digamos arena roja, y observe las plantas allí, encontrará que la mayoría de ellas tienen flores de color amarillo rojizo. Las flores pertenecen al suelo. El suelo y la planta forman una unidad, al igual que tu cabeza y tu cabello también forman una unidad.</w:t>
            </w:r>
          </w:p>
          <w:p w14:paraId="04B24EDC"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Por lo tanto, no debes enseñar Geografía y Geología por sí mismos, y luego Botánica por separado. Eso sería absurdo. La geografía debe enseñarse junto con una descripción del país y la observación de las plantas, ya que la tierra es un organismo y las plantas son como el cabello de este organismo. El niño debe ser capaz de ver que la tierra y las plantas pertenecen juntas, y que cada porción de suelo lleva esas plantas que le pertenecen.</w:t>
            </w:r>
          </w:p>
          <w:p w14:paraId="47880DB0"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Por lo tanto, la única manera correcta es hablar de las plantas en conexión con la tierra y dar al niño una sensación clara de que la tierra es un ser vivo que tiene pelo creciendo en ella. Las plantas son el cabello de la tierra. La gente habla de que la tierra tiene la fuerza de la gravedad. Esto se dice que pertenece a la tierra. Pero las plantas con su fuerza de crecimiento también pertenecen a la tierra. La tierra y las plantas no son más entidades separadas que un hombre y su cabello sería. Pertenecen juntos al igual que el cabello en la cabeza le pertenece al hombre.</w:t>
            </w:r>
          </w:p>
          <w:p w14:paraId="4981E284"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Si le muestras a un niño plantas de una lata botánica y le dices sus nombres, estarás enseñando algo que es bastante irreal. Esto tendrá consecuencias para toda su vida, ya que este tipo de conocimiento de plantas nunca le dará una comprensión, por ejemplo, de cómo debe tratarse el suelo, y de cómo debe ser abonado, hecho vivir por el estiércol que se pone en eso. El niño solo puede comprender cómo cultivar la tierra si sabe cómo el suelo es realmente parte de </w:t>
            </w:r>
            <w:r>
              <w:rPr>
                <w:rFonts w:ascii="Georgia" w:hAnsi="Georgia"/>
                <w:lang w:val="en-GB"/>
              </w:rPr>
              <w:lastRenderedPageBreak/>
              <w:t>la planta. Los hombres de nuestro tiempo tienen menos y menos concepción de la realidad, la llamada gente "práctica" menos que nada, porque en realidad son todos teóricos, como les mostré en nuestra primera conferencia, y es solo porque los hombres ya no tienen ninguna idea de la realidad que miran todo de una manera desintegrada y aislada.</w:t>
            </w:r>
          </w:p>
          <w:p w14:paraId="16DBCA08"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Así ha sucedido que en muchos distritos durante los últimos cincuenta o sesenta años todos los productos agrícolas se han vuelto decadentes. No hace mucho hubo una Conferencia sobre la Agricultura en Europa Central, en la que los propios agricultores admitieron que los cultivos ahora se están volviendo tan pobres que no hay esperanzas de que sean aptos para el consumo humano dentro de cincuenta años.</w:t>
            </w:r>
          </w:p>
          <w:p w14:paraId="08E253DA"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¿Por qué esto es tan? Es porque las personas no entienden cómo hacer que la tierra viva por medio del estiércol. Es imposible que lo entiendan si se les ha dado la concepción de que las plantas son algo aparte de la tierra. La planta no es más un objeto en sí mismo que un cabello. Porque si fuera así, podrías esperar que crezca tan bien en una pieza de cera o sebo como en la piel de la cabeza. Pero solo en la cabeza crecerá.</w:t>
            </w:r>
          </w:p>
          <w:p w14:paraId="6DB7757C"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Para entender cómo la tierra es realmente parte de la vida vegetal, debes descubrir a qué tipo de suelo pertenece cada planta; el arte de abonar solo puede alcanzarse considerando la tierra y el mundo vegetal como una unidad, y mirando a la tierra como un organismo y la planta como algo que crece con este organismo.</w:t>
            </w:r>
          </w:p>
          <w:p w14:paraId="32230517"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Así, un niño siente, desde el principio, que está parado en una tierra viva. Esto es de gran importancia para toda su vida. Para pensar qué clase de concepción tiene la gente hoy sobre el origen de los estratos geológicos. Lo </w:t>
            </w:r>
            <w:r>
              <w:rPr>
                <w:rFonts w:ascii="Georgia" w:hAnsi="Georgia"/>
                <w:lang w:val="en-GB"/>
              </w:rPr>
              <w:lastRenderedPageBreak/>
              <w:t>consideran como una capa depositada sobre otra. Pero lo que se ve como estratos geológicos es solo plantas endurecidas, materia viva endurecida. No es solo el carbón que anteriormente era una planta (que tiene sus raíces más en el agua que en la tierra firme y que pertenece por completo a la tierra), sino que también el granito, el gneis y otros fueron originalmente de naturaleza vegetal y animal.</w:t>
            </w:r>
          </w:p>
          <w:p w14:paraId="048724B1"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Esto también uno solo puede entender al considerar la tierra y las plantas como un todo. Y en estas cosas, no solo se trata de darles a los niños el conocimiento, sino también de darles los sentimientos correctos al respecto. Solo ven que esto es así cuando consideran estas cosas desde el punto de vista de la Ciencia Espiritual.</w:t>
            </w:r>
          </w:p>
          <w:p w14:paraId="4F974BE7"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Puede tener la mejor voluntad del mundo. Puede decirse a sí mismo que el niño debe aprender sobre todo, incluso las plantas, examinándolos. A una edad temprana, lo alentaré a llevar a casa una buena cantidad de plantas en una hermosa caja de hojalata. Los examinaré con él porque aquí hay algo real. Creo firmemente que esto es una realidad, ya que es una lección objetiva, pero todo el tiempo estás mirando algo que no es una realidad en absoluto. Este tipo de enseñanza de lección de objeto del día de hoy es totalmente absurdo.</w:t>
            </w:r>
          </w:p>
          <w:p w14:paraId="7A47C032"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Esta forma de aprender sobre las plantas es tan irreal como si fuera una cuestión de indiferencia si un pelo creció en cera o en la piel humana. No puede crecer en cera. Las ideas de este tipo son completamente contradictorias con lo que el niño recibió en los mundos espirituales antes de descender a la tierra. Porque allí la tierra se veía bastante diferente. Esta íntima relación entre el reino mineral de la tierra y el mundo vegetal fue entonces algo que el alma del niño podría recibir como una imagen viviente. ¿Por qué esto es tan? Es porque, para que el ser humano pueda encarnar, tiene que absorber algo que aún no es mineral pero que está en vías de convertirse en mineral, es decir, el elemento </w:t>
            </w:r>
            <w:r>
              <w:rPr>
                <w:rFonts w:ascii="Georgia" w:hAnsi="Georgia"/>
                <w:lang w:val="en-GB"/>
              </w:rPr>
              <w:lastRenderedPageBreak/>
              <w:t>etérico. Él tiene que crecer en el elemento de las plantas, y este mundo de plantas le parece relacionado con la tierra.</w:t>
            </w:r>
          </w:p>
          <w:p w14:paraId="2DA531DB"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Esta serie de sentimientos que el niño experimenta cuando desciende del mundo preterrenal al mundo terrenal: todo este mundo de riqueza se vuelve confuso y caótico para él si se le presenta por el tipo de enseñanza de la Botánica que generalmente se persigue , mientras que el niño se regocija interiormente si oye hablar del mundo vegetal en conexión con la tierra.</w:t>
            </w:r>
          </w:p>
          <w:p w14:paraId="3576636B"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De manera similar, debemos considerar cómo presentar a nuestros hijos al mundo animal. Incluso una mirada superficial nos mostrará que el animal no pertenece a la tierra. Corre sobre la tierra y puede estar en este o aquel lugar, por lo que la relación del animal con la tierra es bastante diferente de la de la planta. Algo más nos impresiona sobre el animal.</w:t>
            </w:r>
          </w:p>
          <w:p w14:paraId="19D0D6F1"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Cuando vamos a examinar los diferentes animales que viven en la tierra, digamos que de acuerdo con las cualidades de su alma, antes que nada, encontramos crueles bestias de presa, gentiles corderos o animales de coraje. Algunas de las aves son valientes luchadores y también encontramos animales valientes entre los mamíferos. Encontramos bestias majestuosas. como el león De hecho, existe la mayor variedad de cualidades del alma, y </w:t>
            </w:r>
            <w:r>
              <w:rPr>
                <w:lang w:val="en-GB"/>
              </w:rPr>
              <w:t>​​</w:t>
            </w:r>
            <w:r>
              <w:rPr>
                <w:rFonts w:ascii="Georgia" w:hAnsi="Georgia"/>
                <w:lang w:val="en-GB"/>
              </w:rPr>
              <w:t xml:space="preserve">caracterizamos a cada especie de animal diciendo que tiene esta o aquella cualidad. Llamamos al tigre cruel, porque la crueldad es su cualidad más importante y significativa. Llamamos al paciente de ovejas. La paciencia es su característica más destacada. Llamamos perezoso al burro, porque aunque en realidad puede no ser tan vago y perezoso, toda su conducta y comportamiento de alguna manera nos recuerda a la pereza. El burro es especialmente perezoso sobre cambiar su posición en la vida. Si está de humor para ir despacio, nada lo </w:t>
            </w:r>
            <w:r>
              <w:rPr>
                <w:rFonts w:ascii="Georgia" w:hAnsi="Georgia"/>
                <w:lang w:val="en-GB"/>
              </w:rPr>
              <w:lastRenderedPageBreak/>
              <w:t>inducirá a ir rápido. Y entonces cada animal tiene sus propias características particulares.</w:t>
            </w:r>
          </w:p>
          <w:p w14:paraId="7BD29192"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Pero no podemos pensar en los seres humanos de esta manera. No podemos pensar en un hombre como solo gentil y paciente, otro solo cruel y un tercero valiente. Deberíamos encontrarlo como un arreglo muy unilateral si las personas se distribuyen sobre la tierra de esta manera. A veces se encuentran tales cualidades desarrolladas de una manera unilateral, pero no en la misma medida que en los animales. Más bien, lo que encontramos con un ser humano, especialmente cuando hemos de educarlo, es que hay ciertas cosas y hechos de la vida que debe enfrentar con paciencia o de nuevo con coraje, y otras cosas y situaciones, incluso tal vez con cierta crueldad, aunque esto último debe administrarse en dosis homeopáticas. O frente a ciertas situaciones, un ser humano puede mostrar crueldad simplemente por su propio desarrollo natural, y así sucesivamente.</w:t>
            </w:r>
          </w:p>
          <w:p w14:paraId="58278CD1"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Ahora bien, ¿qué es realmente la verdad sobre estas cualidades del alma del hombre y los animales? Con el hombre encontramos que realmente puede poseer todas las cualidades, o al menos la suma de todas las cualidades que los animales tienen entre ellas (cada una posee una diferente). El hombre tiene un poco de cada uno. Él no es tan majestuoso como el león, pero tiene algo de majestad dentro de él. Él no es tan cruel como el tigre, pero tiene cierta crueldad. Él no es tan paciente como las ovejas, pero tiene algo de paciencia. No es tan perezoso como el burro, al menos no todos, pero tiene algo de esta pereza en él. Cada ser humano tiene estas cosas dentro de él. Cuando pensamos en este asunto de la manera correcta, podemos decir que el hombre tiene dentro de sí la naturaleza del león, la naturaleza de la oveja, la naturaleza del tigre y la naturaleza del burro. Él lleva todo esto dentro de él, pero armonizado. Todas las </w:t>
            </w:r>
            <w:r>
              <w:rPr>
                <w:rFonts w:ascii="Georgia" w:hAnsi="Georgia"/>
                <w:lang w:val="en-GB"/>
              </w:rPr>
              <w:lastRenderedPageBreak/>
              <w:t>cualidades se entonan unas a otras, por así decirlo, y el hombre es el fluir armonioso, o, para decirlo más académicamente, la síntesis de todas las diferentes cualidades del alma que posee el animal. El hombre alcanza su meta si en todo su ser tiene la dosis adecuada de lozanía, oveja, tigre, la dosis adecuada de burro y demás, si todo esto está presente en su naturaleza en las proporciones adecuadas y tiene la relación correcta con todo lo demás.</w:t>
            </w:r>
          </w:p>
          <w:p w14:paraId="005214A8"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Hay un hermoso proverbio griego antiguo que dice: Si el coraje se une con la astucia, te traerá bendición, pero si va solo la ruina seguirá. Si el hombre fuera solo valiente con el coraje de ciertas aves que están luchando continuamente, no traería muchas bendiciones a su vida. Pero si su coraje está tan desarrollado en su vida que se une a la astucia, la astucia que en el animal es unilateral, entonces toma su lugar correcto en el ser del hombre.</w:t>
            </w:r>
          </w:p>
          <w:p w14:paraId="67EF25A1"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Con el hombre, entonces, se trata de una síntesis, una armonización de todo lo que se extiende en el reino animal. Podemos expresarlo así: aquí hay un tipo de animal (lo represento en forma de diagrama), aquí un segundo, un tercero, un cuarto y así sucesivamente, todos los posibles tipos de animales en la tierra. ¿Cómo están relacionados con el hombre?</w:t>
            </w:r>
          </w:p>
          <w:p w14:paraId="5C837EF5"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La relación es tal que el hombre tiene, digamos, algunos </w:t>
            </w:r>
          </w:p>
          <w:p w14:paraId="3BAA73B1" w14:textId="647F50CB" w:rsidR="0020396D" w:rsidRDefault="00773C8B" w:rsidP="0083538D">
            <w:pPr>
              <w:pStyle w:val="NormalWeb"/>
              <w:spacing w:after="0" w:afterAutospacing="0" w:line="530" w:lineRule="atLeast"/>
              <w:jc w:val="both"/>
              <w:rPr>
                <w:rFonts w:ascii="Georgia" w:hAnsi="Georgia"/>
                <w:lang w:val="en-GB"/>
              </w:rPr>
            </w:pPr>
            <w:r>
              <w:rPr>
                <w:rFonts w:ascii="Georgia" w:hAnsi="Georgia"/>
                <w:noProof/>
                <w:lang w:val="en-GB"/>
              </w:rPr>
              <w:drawing>
                <wp:anchor distT="0" distB="0" distL="114300" distR="114300" simplePos="0" relativeHeight="251668480" behindDoc="0" locked="0" layoutInCell="1" allowOverlap="1" wp14:anchorId="034B5597" wp14:editId="7125A6C0">
                  <wp:simplePos x="0" y="0"/>
                  <wp:positionH relativeFrom="column">
                    <wp:posOffset>-66675</wp:posOffset>
                  </wp:positionH>
                  <wp:positionV relativeFrom="paragraph">
                    <wp:posOffset>424815</wp:posOffset>
                  </wp:positionV>
                  <wp:extent cx="5400040" cy="1604645"/>
                  <wp:effectExtent l="0" t="0" r="0" b="0"/>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6">
                            <a:extLst>
                              <a:ext uri="{28A0092B-C50C-407E-A947-70E740481C1C}">
                                <a14:useLocalDpi xmlns:a14="http://schemas.microsoft.com/office/drawing/2010/main" val="0"/>
                              </a:ext>
                            </a:extLst>
                          </a:blip>
                          <a:stretch>
                            <a:fillRect/>
                          </a:stretch>
                        </pic:blipFill>
                        <pic:spPr>
                          <a:xfrm>
                            <a:off x="0" y="0"/>
                            <a:ext cx="5400040" cy="1604645"/>
                          </a:xfrm>
                          <a:prstGeom prst="rect">
                            <a:avLst/>
                          </a:prstGeom>
                        </pic:spPr>
                      </pic:pic>
                    </a:graphicData>
                  </a:graphic>
                  <wp14:sizeRelH relativeFrom="margin">
                    <wp14:pctWidth>0</wp14:pctWidth>
                  </wp14:sizeRelH>
                  <wp14:sizeRelV relativeFrom="margin">
                    <wp14:pctHeight>0</wp14:pctHeight>
                  </wp14:sizeRelV>
                </wp:anchor>
              </w:drawing>
            </w:r>
          </w:p>
          <w:p w14:paraId="15251C5A" w14:textId="77777777" w:rsidR="0020396D" w:rsidRDefault="0020396D" w:rsidP="0083538D">
            <w:pPr>
              <w:pStyle w:val="NormalWeb"/>
              <w:spacing w:after="0" w:afterAutospacing="0" w:line="500" w:lineRule="atLeast"/>
              <w:jc w:val="both"/>
              <w:rPr>
                <w:rFonts w:ascii="Georgia" w:hAnsi="Georgia"/>
                <w:lang w:val="en-GB"/>
              </w:rPr>
            </w:pPr>
            <w:r>
              <w:rPr>
                <w:rFonts w:ascii="Georgia" w:hAnsi="Georgia"/>
                <w:lang w:val="en-GB"/>
              </w:rPr>
              <w:lastRenderedPageBreak/>
              <w:t>cosa de este primer tipo de animal (ver dibujo), pero modificado, no en su totalidad. Luego viene otro tipo, pero de nuevo no todo. Esto nos lleva al siguiente y a otro más, de modo que el hombre contiene todos los animales dentro de él. El reino animal es un hombre extendido, y el hombre es el reino animal unido; todos los animales están unidos sintéticamente en el hombre, y si analizas a un ser humano obtienes todo el reino animal.</w:t>
            </w:r>
          </w:p>
          <w:p w14:paraId="4BBD745F"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Este es también el caso con la forma humana externa. Imagina un rostro humano y corta una parte aquí (ver dibujo) y</w:t>
            </w:r>
          </w:p>
          <w:p w14:paraId="3E264BE2" w14:textId="77777777" w:rsidR="0020396D" w:rsidRDefault="0020396D" w:rsidP="0083538D">
            <w:pPr>
              <w:pStyle w:val="NormalWeb"/>
              <w:spacing w:after="0" w:afterAutospacing="0" w:line="530" w:lineRule="atLeast"/>
              <w:jc w:val="both"/>
              <w:rPr>
                <w:rFonts w:ascii="Georgia" w:hAnsi="Georgia"/>
                <w:lang w:val="en-GB"/>
              </w:rPr>
            </w:pPr>
            <w:r>
              <w:rPr>
                <w:rFonts w:ascii="Georgia" w:hAnsi="Georgia"/>
                <w:noProof/>
                <w:lang w:val="en-GB"/>
              </w:rPr>
              <w:drawing>
                <wp:inline distT="0" distB="0" distL="0" distR="0" wp14:anchorId="20DD9D5E" wp14:editId="70EAD325">
                  <wp:extent cx="5704840" cy="2144395"/>
                  <wp:effectExtent l="0" t="0" r="0" b="0"/>
                  <wp:docPr id="9" name="Imagen 9" descr="Diagram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 descr="Diagrama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04840" cy="2144395"/>
                          </a:xfrm>
                          <a:prstGeom prst="rect">
                            <a:avLst/>
                          </a:prstGeom>
                          <a:noFill/>
                          <a:ln>
                            <a:noFill/>
                          </a:ln>
                        </pic:spPr>
                      </pic:pic>
                    </a:graphicData>
                  </a:graphic>
                </wp:inline>
              </w:drawing>
            </w:r>
          </w:p>
          <w:p w14:paraId="5E3A021A" w14:textId="77777777" w:rsidR="0020396D" w:rsidRDefault="0020396D" w:rsidP="0083538D">
            <w:pPr>
              <w:pStyle w:val="NormalWeb"/>
              <w:spacing w:after="0" w:afterAutospacing="0" w:line="500" w:lineRule="atLeast"/>
              <w:jc w:val="both"/>
              <w:rPr>
                <w:rFonts w:ascii="Georgia" w:hAnsi="Georgia"/>
                <w:lang w:val="en-GB"/>
              </w:rPr>
            </w:pPr>
            <w:r>
              <w:rPr>
                <w:rFonts w:ascii="Georgia" w:hAnsi="Georgia"/>
                <w:lang w:val="en-GB"/>
              </w:rPr>
              <w:t>tire de otra parte hacia adelante aquí, de modo que esta última parte no esté armonizada con toda la cara, mientras que la frente retrocede; entonces obtienes la cabeza de un perro. Si formas la cabeza de una manera algo diferente, obtienes una cabeza de león, y así sucesivamente.</w:t>
            </w:r>
          </w:p>
          <w:p w14:paraId="726F99F3"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Y así con todos sus otros órganos puedes encontrar que el hombre, incluso en su figura externa, tiene lo que se distribuye entre los animales en una forma armonizada modificada.</w:t>
            </w:r>
          </w:p>
          <w:p w14:paraId="3E71FECE"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Piense, por ejemplo, en un pato pato; tienes una reliquia de esta parte de pato entre tus dedos, solo encogida. Por lo tanto, todo lo que se encuentra en el reino </w:t>
            </w:r>
            <w:r>
              <w:rPr>
                <w:rFonts w:ascii="Georgia" w:hAnsi="Georgia"/>
                <w:lang w:val="en-GB"/>
              </w:rPr>
              <w:lastRenderedPageBreak/>
              <w:t>animal, incluso en forma externa, está presente también en el reino humano. De hecho, esta es la forma en que el hombre puede encontrar su relación con el reino animal, al llegar a saber que los animales, tomados en conjunto, forman el hombre. El hombre existe en la tierra, mil ochocientos millones de él, de mayor o menor valor, pero él existe de nuevo como un ser humano gigante. El reino animal completo es un ser humano gigante, no reunido en una síntesis, sino analizado en ejemplos únicos.</w:t>
            </w:r>
          </w:p>
          <w:p w14:paraId="364904AC"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Es como si estuvieras hecho de elástico que podría extraerse en diversos grados en diferentes direcciones; si así te estiraras en una dirección más que en otras, se formaría un tipo de animal. O bien, si la parte superior de tu cara fuera empujada hacia arriba y estirada (si fuera lo suficientemente elástica) entonces surgiría otro animal. Así el hombre lleva todo el reino animal dentro de él.</w:t>
            </w:r>
          </w:p>
          <w:p w14:paraId="2A44FA2D"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Así es como solía enseñarse la historia del reino animal en tiempos antiguos. Este era un conocimiento correcto y saludable, que ahora se ha perdido, aunque solo comparativamente recientemente. En el siglo dieciocho, por ejemplo, las personas todavía sabían muy bien que si el nervio olfativo de la nariz era suficientemente grande y se extendía hacia atrás, entonces tendrías un perro. Pero si el nervio olfatorio está marchito y solo queda una pequeña parte, el resto se metamorfosea, entonces surge el nervio que necesitamos para nuestra vida intelectual.</w:t>
            </w:r>
          </w:p>
          <w:p w14:paraId="333E52F6"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Para observar cómo huele un perro; el nervio olfativo se extiende hacia atrás desde la nariz. Un perro huele la peculiaridad especial de cada cosa. No hace una imagen mental de eso, pero todo le viene a través del olfato. No tiene voluntad e imaginación, pero tiene voluntad y sentido del olfato para todo. ¡Un maravilloso sentido del olfato! Un perro no encuentra el mundo menos interesante que un hombre. Un hombre puede hacer imágenes mentales de todo, un perro puede </w:t>
            </w:r>
            <w:r>
              <w:rPr>
                <w:rFonts w:ascii="Georgia" w:hAnsi="Georgia"/>
                <w:lang w:val="en-GB"/>
              </w:rPr>
              <w:lastRenderedPageBreak/>
              <w:t>olerlo todo. Experimentamos varios olores, ¿no es así ?, agradables y desagradables, pero un perro tiene muchos tipos de olores; solo piense cómo un perro se especializa en su sentido del olfato. Hoy en día tenemos perros policía. Los conducen al lugar donde alguien ha robado algo. El perro inmediatamente toma el aroma del hombre, lo sigue y lo encuentra. Todo esto se debe al hecho de que realmente hay una inmensa variedad, un mundo de olores para un perro. El portador de estos olores es el nervio olfativo que pasa hacia atrás en la cabeza, hacia el cráneo.</w:t>
            </w:r>
          </w:p>
          <w:p w14:paraId="79016D32"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Si tuviéramos que dibujar el nervio olfativo de un perro, que pasa por su nariz, deberíamos dibujarlo yendo hacia atrás. En el hombre solo queda una pequeña pieza en el fondo. El resto está presente en forma morfosificada y se encuentra debajo de la frente. Es un nervio olfativo transformado y metamorfoseado, y con este órgano formamos nuestras imágenes mentales. Por esta razón, no podemos oler como un perro, pero podemos hacer imágenes mentales. Tenemos dentro de nosotros al perro con su sentido del olfato, solo que este último se ha transformado en otra cosa. Y así es con todos los animales.</w:t>
            </w:r>
          </w:p>
          <w:p w14:paraId="46C72275"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Debemos aclarar esto en nuestras mentes. Ahora un filósofo alemán llamado Schopenhauer escribió un libro llamado </w:t>
            </w:r>
            <w:r>
              <w:rPr>
                <w:rFonts w:ascii="Georgia" w:hAnsi="Georgia"/>
                <w:i/>
                <w:iCs/>
                <w:lang w:val="en-GB"/>
              </w:rPr>
              <w:t>El mundo como voluntad e idea. </w:t>
            </w:r>
            <w:r>
              <w:rPr>
                <w:rFonts w:ascii="Georgia" w:hAnsi="Georgia"/>
                <w:lang w:val="en-GB"/>
              </w:rPr>
              <w:t>Pero este libro solo está destinado a seres humanos. Si un perro de genio lo hubiera escrito, lo habría llamado </w:t>
            </w:r>
            <w:r>
              <w:rPr>
                <w:rFonts w:ascii="Georgia" w:hAnsi="Georgia"/>
                <w:i/>
                <w:iCs/>
                <w:lang w:val="en-GB"/>
              </w:rPr>
              <w:t>El Mundo como Voluntad y Olor</w:t>
            </w:r>
            <w:r>
              <w:rPr>
                <w:rFonts w:ascii="Georgia" w:hAnsi="Georgia"/>
                <w:lang w:val="en-GB"/>
              </w:rPr>
              <w:t> y estoy convencido de que este libro habría sido mucho más interesante que el de Schopenhauer.</w:t>
            </w:r>
          </w:p>
          <w:p w14:paraId="6081AFC1"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Debes mirar las diversas formas de los animales y describirlos, no como si cada animal existiera de manera aislada, sino para que siempre despiertes en los niños el pensamiento: Esta es una imagen del hombre. Si piensas en un hombre alterado en una dirección u otra, simplificado o combinado, entonces tienes un animal. Si tomas un animal inferior, por ejemplo, una tortuga, y lo colocas </w:t>
            </w:r>
            <w:r>
              <w:rPr>
                <w:rFonts w:ascii="Georgia" w:hAnsi="Georgia"/>
                <w:lang w:val="en-GB"/>
              </w:rPr>
              <w:lastRenderedPageBreak/>
              <w:t>encima de un canguro, entonces tienes algo así como una cabeza endurecida en la parte superior, porque esa es la forma de la tortuga, y el canguro abajo representa las extremidades del ser humano</w:t>
            </w:r>
          </w:p>
          <w:p w14:paraId="6A40635D"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Y así, en todo el mundo, puedes encontrar alguna conexión entre el hombre y los diferentes animales.</w:t>
            </w:r>
          </w:p>
          <w:p w14:paraId="4330E856"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Te ríes ahora de estas cosas. Eso no importa en absoluto. Es muy bueno reírse de ellos en las lecciones también, ya que no hay nada mejor que puedas traer al salón de clase que humor, y es bueno que los niños también se rían, porque si siempre ven al maestro entrar con un terrible De cara larga, se verán tentados a hacer caras largas e imaginar que eso es lo que uno debe hacer cuando uno se sienta en un escritorio en el aula. Pero si se trae el humor y se puede hacer reír a los niños, este es el mejor método de enseñanza. Los maestros que siempre son solemnes nunca lograrán nada con los niños.</w:t>
            </w:r>
          </w:p>
          <w:p w14:paraId="464E0741"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Así que aquí tienes el principio del reino animal como quería ponerlo delante de ti. Podemos hablar de los detalles más adelante si tenemos tiempo. Pero de donde. esto verá que puede enseñar sobre el reino animal considerándolo como un ser humano diseminado en todas las formas animales.</w:t>
            </w:r>
          </w:p>
          <w:p w14:paraId="3A79248D"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Esto le dará al niño un sentimiento muy hermoso y delicado. Porque como te he señalado, el niño llega a saber que el mundo de las plantas pertenece a la tierra y que los animales pertenecen a él. El niño crece con todos los reinos de la tierra. Ya no se limita a estar en el suelo muerto de la tierra, sino que se para en la tierra viva, porque siente que la tierra es algo viviente. Poco a poco viene a pensar en sí mismo de pie en la tierra como si estuviera de pie sobre una gran criatura viviente, como una ballena. Este es el sentimiento correcto. Esto solo puede llevarlo a un sentimiento realmente humano sobre el mundo entero.</w:t>
            </w:r>
          </w:p>
          <w:p w14:paraId="547C0A31"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Entonces, con respecto al animal, el niño llega a sentir que todos los animales están relacionados con el hombre, pero ese hombre tiene algo que se extiende más allá de todos, ya que une a todos los animales en sí mismo. Y toda esta charla ociosa de los científicos sobre el hombre que desciende de un animal será reído por personas que han sido educadas de esta manera. Pues sabrán que el hombre une en sí mismo todo el reino animal, es una síntesis de todos sus miembros.</w:t>
            </w:r>
          </w:p>
          <w:p w14:paraId="359FD2E4"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Como ya he dicho, entre el noveno y el décimo año, el ser humano llega al punto de discriminar entre él como sujeto y el mundo exterior como objeto. Él hace una distinción entre él y el mundo que lo rodea. Hasta este momento, uno solo podía contar cuentos de hadas y leyendas en las que las piedras y las plantas hablan y actúan como seres humanos, ya que el niño aún no diferenciaba entre él y su entorno. Pero ahora, cuando lo hace así, debemos ponerlo en contacto con su entorno en un nivel superior. Debemos hablar de la tierra en la que nos encontramos de tal manera que él no puede dejar de sentir cómo la tierra y las plantas se unen como una cuestión de rutina. Entonces, como te he mostrado, el niño también obtendrá ideas prácticas para la agricultura. Él sabrá que el granjero abona la tierra porque necesita una cierta vida en ella para una especie particular de planta. El niño no sacará una planta de una lata botánica y la examinará solo, ni examinará a los animales de manera aislada, sino que pensará en todo el reino animal como el gran análisis de un ser humano diseminado sobre el toda la tierra Por lo tanto, él, un ser humano, llega a conocerse a sí mismo tal como se encuentra en la tierra, y cómo los animales están en relación con él.</w:t>
            </w:r>
          </w:p>
          <w:p w14:paraId="4F6A4D8B"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Es de gran importancia que desde el décimo año hasta el duodécimo año, debemos despertar estos pensamientos de planta-tierra y animal-hombre. De </w:t>
            </w:r>
            <w:r>
              <w:rPr>
                <w:rFonts w:ascii="Georgia" w:hAnsi="Georgia"/>
                <w:lang w:val="en-GB"/>
              </w:rPr>
              <w:lastRenderedPageBreak/>
              <w:t>este modo, el niño toma su lugar en el mundo de una manera muy definida, con toda su vida de alma, cuerpo y espíritu.</w:t>
            </w:r>
          </w:p>
          <w:p w14:paraId="3C2DA9BC"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Todo esto debe ser llevado a él a través de los sentimientos de una manera artística, ya que es a través del aprendizaje para sentir cómo las plantas pertenecen a la tierra y al suelo que el niño realmente se vuelve inteligente e inteligente. Su pensamiento estará de acuerdo con la naturaleza. A través de nuestros esfuerzos por mostrar al niño cómo se relaciona con el mundo animal, verá cómo la fuerza de la voluntad que está en todos los animales vive de nuevo en el hombre, pero diferenciada, en formas individualizadas adecuadas para la naturaleza del hombre. Todas las cualidades animales, todo sentimiento de forma que está estampado en la naturaleza animal vive en el ser humano. La voluntad humana recibe sus impulsos de esta manera y el hombre mismo toma su lugar correctamente en el mundo de acuerdo con su propia naturaleza.</w:t>
            </w:r>
          </w:p>
          <w:p w14:paraId="3ED55BC7"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¿Por qué la gente anda por el mundo hoy como si hubiera perdido sus raíces? Cualquiera puede ver que las personas no caminan correctamente hoy en día; no dan un paso correcto, sino que arrastran sus piernas detrás de ellos. Aprenden de manera diferente en su deporte, pero también hay algo antinatural al respecto. Pero, sobre todo, no tienen idea de cómo pensar ni qué hacer con sus vidas. Ellos saben muy bien qué hacer si los pones en la máquina de coser o en el teléfono, o si se organiza una excursión o una gira mundial. Pero ellos no saben qué hacer con ellos mismos porque su educación no los ha llevado a encontrar el lugar correcto en el mundo. No se puede corregir esto al acuñar frases sobre educar a las personas correctamente; solo puedes hacerlo si en los detalles concretos puedes encontrar la forma correcta de hablar de las plantas en su relación real con el suelo y los animales en el lugar que les corresponde al lado del hombre. Entonces el ser humano se parará en la tierra como debería y tendrá </w:t>
            </w:r>
            <w:r>
              <w:rPr>
                <w:rFonts w:ascii="Georgia" w:hAnsi="Georgia"/>
                <w:lang w:val="en-GB"/>
              </w:rPr>
              <w:lastRenderedPageBreak/>
              <w:t>la actitud correcta hacia el mundo. Esto debe lograrse en todas sus lecciones. Es importante, es más, es esencial.</w:t>
            </w:r>
          </w:p>
          <w:p w14:paraId="1A2EA9E7"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Ahora siempre será cuestión de descubrir qué exige el desarrollo del niño en cada edad de la vida. Para esto necesitamos una observación real y conocimiento del hombre. Piensa una vez más en las dos cosas de las que he hablado, y verás que el niño, hasta su noveno o décimo año, realmente está exigiendo que todo el mundo de la naturaleza externa cobre vida, porque todavía no se ve a sí mismo como separado de esta naturaleza externa; por lo tanto, le contaremos al niño cuentos de hadas, mitos y leyendas. Inventaremos algo por las cosas que están en nuestro entorno inmediato, para que en forma de historias, descripciones y representaciones pictóricas de todo tipo podamos darle al niño en una forma artística lo que él mismo encuentra en su propia alma, en las profundidades ocultas que trae consigo al mundo. Y luego, después del noveno o décimo año, digamos que entre el décimo y el decimosegundo año, presentamos al niño al mundo animal y vegetal como hemos descrito.</w:t>
            </w:r>
          </w:p>
          <w:p w14:paraId="0B38B6C6"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Debemos tener muy claro que la concepción de causalidad, de causa y efecto, tan popular hoy en día no tiene cabida en lo que el niño necesita comprender incluso a esta edad, en el décimo u undécimo año. Estamos acostumbrados hoy en día a considerar todo en su relación con causa y efecto. La educación basada en las Ciencias Naturales ha traído esto a su alrededor. Pero hablar con niños menores de once o doce años sobre causa y efecto, como es la práctica en la vida cotidiana de hoy, es como hablar de colores a alguien que es daltónico. Usted hablará completamente más allá del niño si habla de causa y efecto en el estilo que es el habitual en la actualidad. Lo primero y más importante es que necesita imágenes vivas donde no haya dudas sobre causa y efecto.</w:t>
            </w:r>
          </w:p>
          <w:p w14:paraId="19C871B8"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Es solo hacia el duodécimo año que el niño está listo para escuchar las causas y los efectos mencionados. De modo que aquellas ramas de conocimiento que tienen que ver principalmente con causa y efecto en el sentido de las palabras usadas hoy en día -las ciencias sin vida como la Física, etc.- no deberían ser realmente introducidas en el plan de estudios hasta entre el undécimo y el doceavo año. Antes de este tiempo uno no debería hablar a los niños sobre minerales, Física o Química. Ninguna de estas cosas es adecuada para él antes de esta edad.</w:t>
            </w:r>
          </w:p>
          <w:p w14:paraId="39BF64A1"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Ahora, con respecto a la Historia, hasta el duodécimo año, al niño se le deben dar imágenes de personalidades únicas y relatos gráficos bien dibujados de eventos que hacen que la Historia cobre vida para él, no una reseña histórica donde lo que sigue siempre se muestra como el efecto de lo que ha sucedido antes, el método pragmático de considerar la historia, de la cual la humanidad se ha vuelto tan orgullosa. Este método pragmático de buscar causas y efectos en la historia no es más comprensible para el niño que los colores para el daltónico. Y, además, uno obtiene una concepción completamente errónea de la vida cuando sigue su curso si a uno se le enseña todo de acuerdo con la idea de causa y efecto. Me gustaría aclarar esto en una imagen.</w:t>
            </w:r>
          </w:p>
          <w:p w14:paraId="7E844495"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Imagine un río que fluye de esta manera (vea el dibujo). Tiene</w:t>
            </w:r>
          </w:p>
          <w:p w14:paraId="33480F00" w14:textId="1161FC97" w:rsidR="0020396D" w:rsidRDefault="0020396D" w:rsidP="0083538D">
            <w:pPr>
              <w:pStyle w:val="NormalWeb"/>
              <w:spacing w:after="0" w:afterAutospacing="0" w:line="530" w:lineRule="atLeast"/>
              <w:jc w:val="both"/>
              <w:rPr>
                <w:rFonts w:ascii="Georgia" w:hAnsi="Georgia"/>
                <w:lang w:val="en-GB"/>
              </w:rPr>
            </w:pPr>
            <w:bookmarkStart w:id="1" w:name="_GoBack"/>
            <w:bookmarkEnd w:id="1"/>
          </w:p>
          <w:p w14:paraId="6E744B0A" w14:textId="1C62ED04" w:rsidR="0020396D" w:rsidRDefault="0020396D" w:rsidP="0083538D">
            <w:pPr>
              <w:pStyle w:val="NormalWeb"/>
              <w:spacing w:after="0" w:afterAutospacing="0" w:line="500" w:lineRule="atLeast"/>
              <w:jc w:val="both"/>
              <w:rPr>
                <w:rFonts w:ascii="Georgia" w:hAnsi="Georgia"/>
                <w:lang w:val="en-GB"/>
              </w:rPr>
            </w:pPr>
            <w:r>
              <w:rPr>
                <w:rFonts w:ascii="Georgia" w:hAnsi="Georgia"/>
                <w:lang w:val="en-GB"/>
              </w:rPr>
              <w:t xml:space="preserve">olas. Pero no sería siempre una imagen verdadera si haces que la onda (C) salga de la onda (B), y esta otra vez fuera de la onda (A), es decir, si dices que C es el efecto de B y B de A; de hecho, hay toda clase de fuerzas en el trabajo a continuación, que arrojan estas ondas hacia arriba. Entonces está en la </w:t>
            </w:r>
            <w:r>
              <w:rPr>
                <w:rFonts w:ascii="Georgia" w:hAnsi="Georgia"/>
                <w:lang w:val="en-GB"/>
              </w:rPr>
              <w:lastRenderedPageBreak/>
              <w:t xml:space="preserve">historia. Lo que sucede en 1910 no siempre es el efecto de lo que sucedió en 1909, </w:t>
            </w:r>
            <w:r w:rsidR="004E4E43">
              <w:rPr>
                <w:rFonts w:ascii="Georgia" w:hAnsi="Georgia"/>
                <w:lang w:val="en-GB"/>
              </w:rPr>
              <w:t>8</w:t>
            </w:r>
            <w:r>
              <w:rPr>
                <w:rFonts w:ascii="Georgia" w:hAnsi="Georgia"/>
                <w:lang w:val="en-GB"/>
              </w:rPr>
              <w:t>y así sucesivamente. Pero desde el principio, el niño debería sentir las cosas que funcionan en la evolución desde lo más profundo del tiempo, una sensación de lo que arroja las olas, por así decirlo. Pero solo puede obtener esa sensación si pospone la enseñanza de causa y efecto hasta más adelante, hacia el año duodécimo, y hasta este momento, déle solo imágenes.</w:t>
            </w:r>
          </w:p>
          <w:p w14:paraId="7E6FA8E1"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Aquí nuevamente esto hace demandas a la fantasía del maestro. Pero debe ser igual a estas demandas, y lo será si ha adquirido un conocimiento del hombre para sí mismo. Esta es la única cosa necesaria.</w:t>
            </w:r>
          </w:p>
          <w:p w14:paraId="1CAEAF75"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Debes enseñar y educar por la propia naturaleza del hombre mismo, y por esta razón la educación para la vida moral debe correr paralela a la enseñanza real que te he estado describiendo. Entonces, para concluir, me gustaría agregar algunas observaciones sobre este tema, porque aquí también debemos leer de la naturaleza del niño cómo debe ser tratado. Si le das a un niño de siete una concepción de causa y efecto estás trabajando en contra del desarrollo de su naturaleza humana, y los castigos también se oponen al desarrollo real de la naturaleza del niño.</w:t>
            </w:r>
          </w:p>
          <w:p w14:paraId="748DEEBF"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En la Escuela Waldorf hemos tenido algunas experiencias muy gratificantes de esto. ¿Cuál es el método habitual de castigo en las escuelas? Si un niño ha hecho algo mal, tiene que "quedarse" y hacer algo de aritmética, por ejemplo. Ahora, en la Escuela Waldorf, una vez tuvimos una experiencia bastante extraña: a tres o cuatro niños se les dijo que habían hecho mal su trabajo y, por lo tanto, debían quedarse y hacer algunas sumas. Entonces, los otros dijeron: "¡Pero también queremos quedarnos y hacer sumas!", Porque habían sido educados para pensar que la Aritmética era algo agradable de hacer, no como algo que se usa como castigo. No debe despertar en los niños la idea de </w:t>
            </w:r>
            <w:r>
              <w:rPr>
                <w:rFonts w:ascii="Georgia" w:hAnsi="Georgia"/>
                <w:lang w:val="en-GB"/>
              </w:rPr>
              <w:lastRenderedPageBreak/>
              <w:t>que quedarse con sumas es algo malo, pero que es algo bueno que hacer. Es por eso que toda la clase quería quedarse y hacer sumas.</w:t>
            </w:r>
          </w:p>
          <w:p w14:paraId="040D0E06"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Para tomar otro ejemplo: el Dr. Stein, un maestro de la Escuela Waldorf, a menudo pensó en métodos educativos muy buenos en el momento. Una vez notó que sus alumnos estaban pasando notas debajo del escritorio. No estaban atendiendo la lección, sino que estaban escribiendo notas y pasándolas debajo de sus escritorios a sus vecinos, que luego escribieron notas en respuesta. Ahora el Dr. Stein no los regañó por escribir notas y decir: "Tendré que castigarte", o algo por el estilo, pero de repente comenzó a hablar sobre el Sistema Postal y les dio una conferencia sobre el tema. Al principio, los niños estaban bastante desconcertados acerca de por qué repentinamente recibían una lección sobre el Sistema Postal, pero luego se dieron cuenta de por qué se estaba haciendo. Este sutil método de cambiar el tema hizo que los niños se sintieran avergonzados.</w:t>
            </w:r>
          </w:p>
          <w:p w14:paraId="03DFC0BE"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Por lo tanto, para hacerse cargo de una clase es necesario tener un talento inventivo. En lugar de simplemente seguir los métodos tradicionales estereotipados, debe ser capaz de entrar en todo el ser del niño, y debe saber que en ciertos casos la mejora, que es a lo que realmente aspiramos como castigo, es mucho más probable si los niños son traídos a una sensación de vergüenza de esta manera sin llamar la atención especial hacia ella ni a ningún niño en particular; esto es mucho más efectivo que emplear algún tipo de castigo crudo. Si el maestro sigue métodos como estos, estará delante de los niños activos en espíritu, y mucho se equilibrará en la clase que de otra manera estaría en desorden.</w:t>
            </w:r>
          </w:p>
          <w:p w14:paraId="39F1F438"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Lo primero esencial para un maestro es el autoconocimiento. Si, por ejemplo, un niño hace borrones en su libro o en su escritorio porque se ha impacientado o enojado con algo que su vecino ha hecho, entonces el maestro nunca debe </w:t>
            </w:r>
            <w:r>
              <w:rPr>
                <w:rFonts w:ascii="Georgia" w:hAnsi="Georgia"/>
                <w:lang w:val="en-GB"/>
              </w:rPr>
              <w:lastRenderedPageBreak/>
              <w:t>gritarle al niño por hacer borrones y decir: "No debes enojarte". ! ¡Enfadarse es algo que un buen hombre nunca hace! Un hombre nunca debería enojarse, pero debe soportar todo con calma. Si veo que te enojas una vez más, ¿por qué entonces? ¡Entonces te arrojaré el tintero a la cabeza!</w:t>
            </w:r>
          </w:p>
          <w:p w14:paraId="1232CEDB" w14:textId="77777777" w:rsidR="0020396D" w:rsidRDefault="0020396D" w:rsidP="0083538D">
            <w:pPr>
              <w:pStyle w:val="NormalWeb"/>
              <w:spacing w:after="0" w:afterAutospacing="0" w:line="530" w:lineRule="atLeast"/>
              <w:ind w:firstLine="360"/>
              <w:jc w:val="both"/>
              <w:rPr>
                <w:rFonts w:ascii="Georgia" w:hAnsi="Georgia"/>
                <w:lang w:val="en-GB"/>
              </w:rPr>
            </w:pPr>
            <w:r>
              <w:rPr>
                <w:rFonts w:ascii="Georgia" w:hAnsi="Georgia"/>
                <w:lang w:val="en-GB"/>
              </w:rPr>
              <w:t>Si educas de esta manera (lo que a menudo se hace), lograrás muy poco. El maestro siempre debe mantenerse a sí mismo y, sobre todo, nunca debe caer en las faltas por las que está culpando a sus hijos. Pero aquí debes saber cómo funciona la parte inconsciente de la naturaleza del niño. La inteligencia, el sentimiento y la voluntad conscientes de un hombre son solo una parte de la vida de su alma; en las profundidades de la naturaleza humana, incluso en el niño, domina el cuerpo astral con su maravillosa prudencia y sabiduría. [ </w:t>
            </w:r>
            <w:r>
              <w:rPr>
                <w:rFonts w:ascii="Georgia" w:hAnsi="Georgia"/>
                <w:sz w:val="20"/>
                <w:szCs w:val="20"/>
                <w:lang w:val="en-GB"/>
              </w:rPr>
              <w:t>Para una elucidación del "cuerpo astral" y otros miembros superiores del ser humano, vea Rudolf Steiner: </w:t>
            </w:r>
            <w:r>
              <w:rPr>
                <w:rFonts w:ascii="Georgia" w:hAnsi="Georgia"/>
                <w:i/>
                <w:iCs/>
                <w:sz w:val="20"/>
                <w:szCs w:val="20"/>
                <w:lang w:val="en-GB"/>
              </w:rPr>
              <w:t>La educación del niño a la luz de la antroposofía. </w:t>
            </w:r>
            <w:r>
              <w:rPr>
                <w:rFonts w:ascii="Georgia" w:hAnsi="Georgia"/>
                <w:lang w:val="en-GB"/>
              </w:rPr>
              <w:t>]</w:t>
            </w:r>
          </w:p>
          <w:p w14:paraId="4236581D"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Ahora siempre me llena de horror ver a un maestro de pie en su clase con un libro en la mano que enseña fuera del libro, o un cuaderno en el que anota las preguntas que quiere hacerle a los niños y a las que sigue refiriéndose . El niño no parece darse cuenta de esto con su conciencia superior, es verdad; pero si eres consciente de estas cosas, entonces verás que los niños tienen sabiduría subconsciente y se dicen a sí mismos: él mismo no sabe lo que se supone que debo aprender. ¿Por qué debería aprender lo que él no sabe? Este es siempre el juicio que se transmite por la naturaleza subconsciente de los niños que su maestro les enseña en un libro.</w:t>
            </w:r>
          </w:p>
          <w:p w14:paraId="39DF1EFC"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Tales son las cosas imponderables y sutiles que son tan extremadamente importantes en la enseñanza. Porque tan pronto como el subconsciente del niño, su naturaleza astral, nota que el maestro mismo no sabe algo que tiene que </w:t>
            </w:r>
            <w:r>
              <w:rPr>
                <w:rFonts w:ascii="Georgia" w:hAnsi="Georgia"/>
                <w:lang w:val="en-GB"/>
              </w:rPr>
              <w:lastRenderedPageBreak/>
              <w:t>enseñar, sino que primero tiene que buscarlo en un libro, entonces el niño considera que no es necesario que lo aprenda. ya sea. Y el cuerpo astral trabaja con mucha más certeza que la conciencia superior del niño.</w:t>
            </w:r>
          </w:p>
          <w:p w14:paraId="3FB48A34" w14:textId="77777777" w:rsidR="0020396D" w:rsidRDefault="0020396D" w:rsidP="0083538D">
            <w:pPr>
              <w:pStyle w:val="NormalWeb"/>
              <w:spacing w:after="0" w:afterAutospacing="0" w:line="500" w:lineRule="atLeast"/>
              <w:ind w:firstLine="360"/>
              <w:jc w:val="both"/>
              <w:rPr>
                <w:rFonts w:ascii="Georgia" w:hAnsi="Georgia"/>
                <w:lang w:val="en-GB"/>
              </w:rPr>
            </w:pPr>
            <w:r>
              <w:rPr>
                <w:rFonts w:ascii="Georgia" w:hAnsi="Georgia"/>
                <w:lang w:val="en-GB"/>
              </w:rPr>
              <w:t>Estos son los pensamientos que deseaba incluir en la conferencia de hoy. En los próximos días trataremos temas y etapas especiales en la educación del niño.</w:t>
            </w:r>
          </w:p>
        </w:tc>
      </w:tr>
    </w:tbl>
    <w:p w14:paraId="2DE9261E" w14:textId="1172FEAF" w:rsidR="0020396D" w:rsidRDefault="0020396D" w:rsidP="0083538D">
      <w:pPr>
        <w:jc w:val="both"/>
      </w:pPr>
    </w:p>
    <w:p w14:paraId="03A147CF" w14:textId="5D4C8792" w:rsidR="00B818C2" w:rsidRDefault="00B818C2" w:rsidP="0083538D">
      <w:pPr>
        <w:jc w:val="both"/>
      </w:pPr>
    </w:p>
    <w:tbl>
      <w:tblPr>
        <w:tblW w:w="5000" w:type="pct"/>
        <w:jc w:val="center"/>
        <w:tblCellSpacing w:w="0" w:type="dxa"/>
        <w:shd w:val="clear" w:color="auto" w:fill="FFFFF8"/>
        <w:tblCellMar>
          <w:left w:w="0" w:type="dxa"/>
          <w:right w:w="0" w:type="dxa"/>
        </w:tblCellMar>
        <w:tblLook w:val="04A0" w:firstRow="1" w:lastRow="0" w:firstColumn="1" w:lastColumn="0" w:noHBand="0" w:noVBand="1"/>
      </w:tblPr>
      <w:tblGrid>
        <w:gridCol w:w="4252"/>
        <w:gridCol w:w="4252"/>
      </w:tblGrid>
      <w:tr w:rsidR="0007679F" w14:paraId="0A80F0E7" w14:textId="77777777">
        <w:trPr>
          <w:divId w:val="659041517"/>
          <w:tblCellSpacing w:w="0" w:type="dxa"/>
          <w:jc w:val="center"/>
        </w:trPr>
        <w:tc>
          <w:tcPr>
            <w:tcW w:w="2500" w:type="pct"/>
            <w:shd w:val="clear" w:color="auto" w:fill="FFFFF8"/>
            <w:hideMark/>
          </w:tcPr>
          <w:p w14:paraId="6B6A3BF1" w14:textId="77777777" w:rsidR="0007679F" w:rsidRDefault="0007679F" w:rsidP="0083538D">
            <w:pPr>
              <w:pStyle w:val="NormalWeb"/>
              <w:spacing w:after="0" w:afterAutospacing="0" w:line="300" w:lineRule="atLeast"/>
              <w:jc w:val="both"/>
              <w:rPr>
                <w:rFonts w:ascii="Georgia" w:hAnsi="Georgia"/>
              </w:rPr>
            </w:pPr>
            <w:r>
              <w:rPr>
                <w:b/>
                <w:bCs/>
                <w:sz w:val="20"/>
                <w:szCs w:val="20"/>
              </w:rPr>
              <w:t>Tamaño del texto: </w:t>
            </w:r>
            <w:hyperlink r:id="rId18" w:tooltip="Disminuir tamaño" w:history="1">
              <w:r>
                <w:rPr>
                  <w:rStyle w:val="Hipervnculo"/>
                  <w:b/>
                  <w:bCs/>
                  <w:color w:val="336699"/>
                  <w:sz w:val="20"/>
                  <w:szCs w:val="20"/>
                </w:rPr>
                <w:t>  -A  </w:t>
              </w:r>
            </w:hyperlink>
            <w:hyperlink r:id="rId19" w:tooltip="Increase size" w:history="1">
              <w:r>
                <w:rPr>
                  <w:rStyle w:val="Hipervnculo"/>
                  <w:b/>
                  <w:bCs/>
                  <w:color w:val="336699"/>
                </w:rPr>
                <w:t> + A </w:t>
              </w:r>
            </w:hyperlink>
            <w:r>
              <w:rPr>
                <w:rStyle w:val="unseen"/>
                <w:sz w:val="20"/>
                <w:szCs w:val="20"/>
              </w:rPr>
              <w:t>  </w:t>
            </w:r>
            <w:r>
              <w:rPr>
                <w:sz w:val="20"/>
                <w:szCs w:val="20"/>
              </w:rPr>
              <w:t> </w:t>
            </w:r>
            <w:r>
              <w:rPr>
                <w:rStyle w:val="unseen"/>
                <w:sz w:val="20"/>
                <w:szCs w:val="20"/>
              </w:rPr>
              <w:t>  </w:t>
            </w:r>
          </w:p>
        </w:tc>
        <w:tc>
          <w:tcPr>
            <w:tcW w:w="2500" w:type="pct"/>
            <w:shd w:val="clear" w:color="auto" w:fill="FFFFF8"/>
            <w:hideMark/>
          </w:tcPr>
          <w:p w14:paraId="658A6CE8" w14:textId="77777777" w:rsidR="0007679F" w:rsidRDefault="0007679F" w:rsidP="0083538D">
            <w:pPr>
              <w:pStyle w:val="NormalWeb"/>
              <w:spacing w:after="0" w:afterAutospacing="0" w:line="300" w:lineRule="atLeast"/>
              <w:jc w:val="both"/>
              <w:rPr>
                <w:rFonts w:ascii="Georgia" w:hAnsi="Georgia"/>
              </w:rPr>
            </w:pPr>
            <w:r>
              <w:rPr>
                <w:rStyle w:val="Textoennegrita"/>
                <w:rFonts w:ascii="Georgia" w:hAnsi="Georgia"/>
              </w:rPr>
              <w:t>Versión 2.5.4</w:t>
            </w:r>
            <w:r>
              <w:rPr>
                <w:rFonts w:ascii="Georgia" w:hAnsi="Georgia"/>
              </w:rPr>
              <w:t>  </w:t>
            </w:r>
          </w:p>
        </w:tc>
      </w:tr>
    </w:tbl>
    <w:p w14:paraId="0FA6819F" w14:textId="77777777" w:rsidR="0007679F" w:rsidRDefault="0007679F" w:rsidP="0083538D">
      <w:pPr>
        <w:jc w:val="both"/>
        <w:divId w:val="659041517"/>
        <w:rPr>
          <w:rFonts w:eastAsia="Times New Roman"/>
          <w:vanish/>
        </w:rPr>
      </w:pPr>
    </w:p>
    <w:tbl>
      <w:tblPr>
        <w:tblW w:w="4750" w:type="pct"/>
        <w:jc w:val="center"/>
        <w:tblCellSpacing w:w="15" w:type="dxa"/>
        <w:shd w:val="clear" w:color="auto" w:fill="FFFFF8"/>
        <w:tblCellMar>
          <w:top w:w="15" w:type="dxa"/>
          <w:left w:w="15" w:type="dxa"/>
          <w:bottom w:w="15" w:type="dxa"/>
          <w:right w:w="15" w:type="dxa"/>
        </w:tblCellMar>
        <w:tblLook w:val="04A0" w:firstRow="1" w:lastRow="0" w:firstColumn="1" w:lastColumn="0" w:noHBand="0" w:noVBand="1"/>
      </w:tblPr>
      <w:tblGrid>
        <w:gridCol w:w="8504"/>
      </w:tblGrid>
      <w:tr w:rsidR="0007679F" w14:paraId="079C1A7B" w14:textId="77777777">
        <w:trPr>
          <w:divId w:val="659041517"/>
          <w:tblCellSpacing w:w="15" w:type="dxa"/>
          <w:jc w:val="center"/>
        </w:trPr>
        <w:tc>
          <w:tcPr>
            <w:tcW w:w="0" w:type="auto"/>
            <w:shd w:val="clear" w:color="auto" w:fill="FFFFF8"/>
            <w:vAlign w:val="center"/>
            <w:hideMark/>
          </w:tcPr>
          <w:p w14:paraId="01C770FB" w14:textId="77777777" w:rsidR="0007679F" w:rsidRDefault="0007679F" w:rsidP="0083538D">
            <w:pPr>
              <w:pStyle w:val="NormalWeb"/>
              <w:spacing w:after="0" w:afterAutospacing="0" w:line="500" w:lineRule="atLeast"/>
              <w:jc w:val="both"/>
              <w:rPr>
                <w:rFonts w:ascii="Georgia" w:hAnsi="Georgia"/>
                <w:lang w:val="en-GB"/>
              </w:rPr>
            </w:pPr>
            <w:r>
              <w:rPr>
                <w:rFonts w:ascii="Georgia" w:hAnsi="Georgia"/>
                <w:lang w:val="en-GB"/>
              </w:rPr>
              <w:t>CONFERENCIA 4</w:t>
            </w:r>
          </w:p>
          <w:p w14:paraId="5B45F3D8" w14:textId="77777777" w:rsidR="0007679F" w:rsidRDefault="0007679F" w:rsidP="0083538D">
            <w:pPr>
              <w:pStyle w:val="NormalWeb"/>
              <w:spacing w:after="0" w:afterAutospacing="0" w:line="500" w:lineRule="atLeast"/>
              <w:jc w:val="both"/>
              <w:rPr>
                <w:rFonts w:ascii="Georgia" w:hAnsi="Georgia"/>
                <w:lang w:val="en-GB"/>
              </w:rPr>
            </w:pPr>
            <w:r>
              <w:rPr>
                <w:rFonts w:ascii="Georgia" w:hAnsi="Georgia"/>
                <w:lang w:val="en-GB"/>
              </w:rPr>
              <w:t>15 de agosto de 1924</w:t>
            </w:r>
          </w:p>
          <w:p w14:paraId="25A89B2F" w14:textId="77777777" w:rsidR="0007679F" w:rsidRDefault="0007679F" w:rsidP="0083538D">
            <w:pPr>
              <w:pStyle w:val="NormalWeb"/>
              <w:spacing w:after="0" w:afterAutospacing="0" w:line="500" w:lineRule="atLeast"/>
              <w:jc w:val="both"/>
              <w:rPr>
                <w:rFonts w:ascii="Georgia" w:hAnsi="Georgia"/>
                <w:lang w:val="en-GB"/>
              </w:rPr>
            </w:pPr>
            <w:r>
              <w:rPr>
                <w:rFonts w:ascii="Georgia" w:hAnsi="Georgia"/>
                <w:lang w:val="en-GB"/>
              </w:rPr>
              <w:t>Les he mostrado cómo, entre el cambio de dientes y el noveno o décimo año, deben enseñar con imágenes descriptivas e imaginativas, porque lo que los niños reciben de ustedes vivirán en sus mentes y almas como un desarrollo natural, a través de su totalidad. vive.</w:t>
            </w:r>
          </w:p>
          <w:p w14:paraId="50563244"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Esto, por supuesto, solo es posible si los sentimientos e ideas que uno despierta no están muertos sino vivos. Para hacer esto, primero deben adquirir un sentimiento por la vida interior del alma. Un maestro o educador debe ser paciente con su propia autoeducación, con el despertar de algo en el alma que de hecho puede brotar y crecer. A continuación, podrá realizar los descubrimientos más maravillosos, pero si esto es así, no debe perder valor en sus primeros esfuerzos.</w:t>
            </w:r>
          </w:p>
          <w:p w14:paraId="15D32C87"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Para que veas, cada vez que un hombre emprende una actividad de naturaleza espiritual, siempre debe ser capaz de soportar ser torpe e incómodo. Un hombre que no puede soportar ser torpe y hacer las cosas estúpida e imperfectamente al principio, nunca será capaz de hacerlas perfectamente al </w:t>
            </w:r>
            <w:r>
              <w:rPr>
                <w:rFonts w:ascii="Georgia" w:hAnsi="Georgia"/>
                <w:lang w:val="en-GB"/>
              </w:rPr>
              <w:lastRenderedPageBreak/>
              <w:t>final de su propio ser interior. Y especialmente en educación, primero debemos encender en nuestras propias almas lo que luego tenemos que resolver por nosotros mismos; pero primero debe encenderse en el alma. Si una o dos veces hemos logrado pensar en una presentación pictórica de una lección que vemos impresiona a los niños, entonces haremos un descubrimiento notable sobre nosotros mismos. Veremos que cada vez es más fácil para nosotros inventar tales imágenes, que gradualmente nos convertimos en personas inventivas de una manera que nunca habíamos soñado.</w:t>
            </w:r>
          </w:p>
          <w:p w14:paraId="615FF801" w14:textId="77777777" w:rsidR="0007679F" w:rsidRDefault="0007679F" w:rsidP="0083538D">
            <w:pPr>
              <w:pStyle w:val="NormalWeb"/>
              <w:spacing w:after="0" w:afterAutospacing="0" w:line="530" w:lineRule="atLeast"/>
              <w:ind w:firstLine="360"/>
              <w:jc w:val="both"/>
              <w:rPr>
                <w:rFonts w:ascii="Georgia" w:hAnsi="Georgia"/>
                <w:lang w:val="en-GB"/>
              </w:rPr>
            </w:pPr>
            <w:r>
              <w:rPr>
                <w:rFonts w:ascii="Georgia" w:hAnsi="Georgia"/>
                <w:lang w:val="en-GB"/>
              </w:rPr>
              <w:t>Quizás diga que nunca debe ser maestro si tiene que comparecer ante los niños de esta manera incómoda. Pero aquí, de hecho, la perspectiva antroposófica debe ayudarte. Debe decirse a sí mismo: algo me está llevando kármicamente a los niños para poder estar con ellos como maestro, aunque todavía soy torpe y torpe. Y aquellos ante quienes me corresponde no parecer torpe e incómodo, estos niños solo me encontraré en años posteriores, otra vez a través del funcionamiento del Karma. [El </w:t>
            </w:r>
            <w:r>
              <w:rPr>
                <w:rFonts w:ascii="Georgia" w:hAnsi="Georgia"/>
                <w:sz w:val="20"/>
                <w:szCs w:val="20"/>
                <w:lang w:val="en-GB"/>
              </w:rPr>
              <w:t>Dr. Steiner retuvo la antigua palabra oriental "Karma" al hablar del funcionamiento del destino humano en vidas repetidas en la tierra. Ver Rudolf Steiner: </w:t>
            </w:r>
            <w:r>
              <w:rPr>
                <w:rFonts w:ascii="Georgia" w:hAnsi="Georgia"/>
                <w:i/>
                <w:iCs/>
                <w:sz w:val="20"/>
                <w:szCs w:val="20"/>
                <w:lang w:val="en-GB"/>
              </w:rPr>
              <w:t>Teosofía,</w:t>
            </w:r>
            <w:r>
              <w:rPr>
                <w:rFonts w:ascii="Georgia" w:hAnsi="Georgia"/>
                <w:lang w:val="en-GB"/>
              </w:rPr>
              <w:t> </w:t>
            </w:r>
            <w:r>
              <w:rPr>
                <w:rFonts w:ascii="Georgia" w:hAnsi="Georgia"/>
                <w:sz w:val="20"/>
                <w:szCs w:val="20"/>
                <w:lang w:val="en-GB"/>
              </w:rPr>
              <w:t>cap. II.</w:t>
            </w:r>
            <w:r>
              <w:rPr>
                <w:rFonts w:ascii="Georgia" w:hAnsi="Georgia"/>
                <w:lang w:val="en-GB"/>
              </w:rPr>
              <w:t>] El maestro o educador debe, por lo tanto, tomar su vida con valentía, porque, de hecho, toda la cuestión de la educación no es una cuestión de los maestros, sino de los niños.</w:t>
            </w:r>
          </w:p>
          <w:p w14:paraId="39BA2AB6"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Permítanme, por lo tanto, darles un ejemplo de algo que pueda hundirse en el alma del niño para que crezca con su crecimiento, algo a lo que puede recurrir en años posteriores y utilizar para despertar ciertos sentimientos dentro de él. Nada es más útil y fructífero en la enseñanza que dar a los niños algo en forma de imagen entre el séptimo y el octavo año, y más tarde, tal vez en el siglo XIV y XV, volver a él de una u otra manera. Solo por esta razón intentamos que los niños de la Escuela Waldorf permanezcan el mayor tiempo posible con un </w:t>
            </w:r>
            <w:r>
              <w:rPr>
                <w:rFonts w:ascii="Georgia" w:hAnsi="Georgia"/>
                <w:lang w:val="en-GB"/>
              </w:rPr>
              <w:lastRenderedPageBreak/>
              <w:t>maestro. Cuando llegan a la escuela a los siete años, los niños son entregados a un maestro que luego lleva a su clase a la escuela todo lo que puede,</w:t>
            </w:r>
          </w:p>
          <w:p w14:paraId="3605549F"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Ahora supongamos, por ejemplo, que le contamos una historia imaginativa a un niño de siete u ocho años. No necesita comprender todas las imágenes que contiene la historia; por qué es que describiré más adelante. Todo lo que importa es que el niño se deleite en la historia porque se le presenta con cierta gracia y encanto. Supongamos que tuviera que contar la siguiente historia: Había una vez en un bosque donde el sol asomaba entre las ramas, donde vivía una violeta violeta, muy modesta, debajo de un árbol con hojas grandes. Y el violeta fue capaz de mirar a través de una abertura en la parte superior del árbol. Mientras miraba a través de esta amplia abertura en la copa del árbol, violeta vio el cielo azul. La pequeña violeta vio el cielo azul por primera vez en esta mañana, porque acababa de florecer. Ahora la violeta estaba asustada cuando vio el cielo azul; de hecho, estaba abrumada por el miedo, pero aún no sabía por qué sentía tanto miedo. Luego pasó corriendo un perro, no un buen perro, un perro bastante malo. Y la violeta le dijo al perro: "Dime, ¿qué es eso allá arriba, que es azul como yo?" Porque el cielo también era azul al igual que el violeta. Y el perro en su maldad dijo: "Oh, esa es una gran violeta gigante como tú y esta gran violeta ha crecido tanto que puede aplastarte". Entonces la violeta estaba más asustada que nunca, porque creía que la violeta en el cielo se había puesto tan grande que podía aplastarla. Y la violeta dobló sus pequeños pétalos y ya no quería mirar hacia la gran violeta grande, sino que se ocultó bajo una gran hoja que una ráfaga de viento acababa de arrojar del árbol.</w:t>
            </w:r>
          </w:p>
          <w:p w14:paraId="058C1CB3"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Cuando llegó la mañana, la violeta no había dormido toda la noche, porque había pasado la noche preguntándose qué pensar del gran violeta azul que se decía que venía a aplastarla. Y a cada momento ella esperaba que llegara el </w:t>
            </w:r>
            <w:r>
              <w:rPr>
                <w:rFonts w:ascii="Georgia" w:hAnsi="Georgia"/>
                <w:lang w:val="en-GB"/>
              </w:rPr>
              <w:lastRenderedPageBreak/>
              <w:t>primer golpe. Pero no vino. Por la mañana la pequeña violeta se arrastró, ya que no estaba para nada cansada, durante toda la noche solo había estado pensando, y estaba fresca y no cansada (las violetas están cansadas cuando duermen, no están cansadas cuando se ponen "¡No duermas!" y lo primero que vio la violeta fue el sol naciente y el amanecer rosado. Y cuando la violeta vio el rosado amanecer, no tuvo miedo. La alegraba de corazón y estaba feliz de ver el amanecer. Cuando el amanecer se desvaneció, el cielo azul pálido apareció gradualmente y se volvió azul y azul todo el tiempo,</w:t>
            </w:r>
          </w:p>
          <w:p w14:paraId="6B35B6B2"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En ese momento, apareció un cordero y la pequeña violeta volvió a sentir que debía preguntar qué podía ser de ella. "¿Qué es eso allá arriba?", Preguntó la violeta, y el cordero dijo: "Esa es una gran violeta grande, azul como tú". Entonces la violeta comenzó a tener miedo otra vez y pensó que solo escucharía del cordero lo que los malvados Perro se lo había dicho. Pero el cordero era bueno y gentil, y debido a que tenía unos ojos tan amables, la violeta volvió a preguntar: "Querido cordero, dime, ¿vendrá la gran gran violeta allá arriba y me aplastará?" "Oh, no", respondió el cordero. cordero, "no te aplastará, es una gran gran violeta, y su amor es mucho mayor que tu propio amor, incluso cuando es mucho más azul de lo que eres en tu pequeña forma azul". Y la violeta entendió de inmediato que había una gran violeta grande que no la aplastaría, pero quién era tan azul para que él pudiera tener más amor, y que la gran violeta protegería a la pequeña violeta de todo lo que en el mundo podría lastimarla. Entonces la pequeña violeta se sintió tan feliz, porque lo que vio como azul en el gran cielo violeta se le apareció como Amor Divino, que fluía hacia ella desde todos lados. Y la pequeña violeta levantó la vista todo el tiempo como si deseara rezarle al Dios de las violetas.</w:t>
            </w:r>
          </w:p>
          <w:p w14:paraId="06AEC94C"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Ahora bien, si les cuenta a los niños una historia de este tipo, seguramente escucharán, porque siempre escuchan tales cosas; pero debe decirlo con el estado de ánimo adecuado, de modo que cuando los niños hayan escuchado la historia, de alguna manera sientan la necesidad de vivir con ella y la revuelvan internamente en sus almas. Esto es muy importante, y todo depende de si el maestro puede mantener la disciplina en la clase a través de sus propios sentimientos.</w:t>
            </w:r>
          </w:p>
          <w:p w14:paraId="7A6D1B2F"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Es por eso que cuando hablamos de las cosas que acabo de mencionar, también debemos considerar esta cuestión de mantener la disciplina. Una vez tuvimos un maestro en la Escuela Waldorf, por ejemplo, que podía contar las historias más maravillosas, pero no causó tanta impresión en los niños que lo admiraban con amor incuestionable. ¿Cuál fue el resultado? Cuando se supo la primera historia emocionante, los niños inmediatamente quisieron un segundo. El maestro cedió a este deseo y preparó un segundo. Luego, inmediatamente quisieron un tercero, y la maestra cedió nuevamente y preparó una tercera historia para ellos. Y al final se supo que después de un tiempo esta maestra simplemente no podía preparar suficientes historias. Pero no debemos bombear continuamente a los niños como una bomba de vapor; debe haber una variación, como escucharemos en un momento, por ahora debemos ir más allá y dejar que los niños hagan preguntas; deberíamos poder ver por la cara y los gestos de un niño que quiere hacer una pregunta. Le permitimos que lo pregunte, y luego hablar con él en relación con la historia que acaba de relacionarse.</w:t>
            </w:r>
          </w:p>
          <w:p w14:paraId="46B8CB37"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Por lo tanto, un niño pequeño probablemente preguntará: "¿Pero por qué el perro dio una respuesta tan horrible?" Y luego, de una manera infantil simple, podrá mostrarle que un perro es una criatura cuya tarea es vigilar, que tiene que </w:t>
            </w:r>
            <w:r>
              <w:rPr>
                <w:rFonts w:ascii="Georgia" w:hAnsi="Georgia"/>
                <w:lang w:val="en-GB"/>
              </w:rPr>
              <w:lastRenderedPageBreak/>
              <w:t>traiga miedo a la gente, que está acostumbrada a que la gente le tenga miedo, y podrá explicar por qué el perro dio esa respuesta.</w:t>
            </w:r>
          </w:p>
          <w:p w14:paraId="3A58E19C"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También puede explicar a los niños por qué el cordero dio la respuesta que él hizo. Después de contar la historia anterior, puedes seguir hablando con los niños de esta manera durante un tiempo. Entonces descubrirá que una pregunta lleva a otra y eventualmente los niños plantearán todo tipo de pregunta imaginable. Su tarea en todo esto es realmente traer a la clase la autoridad incuestionable sobre la cual todavía tenemos mucho que decir. De lo contrario, sucederá que mientras hablas con un niño, los demás comienzan a hacer bromas y a hacer todo tipo de travesuras. Y si luego se ven obligados a dar la vuelta y dar una reprimenda, ¡están perdidos! Especialmente con los niños pequeños uno debe tener el don de dejar pasar muchas cosas inadvertidas.</w:t>
            </w:r>
          </w:p>
          <w:p w14:paraId="7ED3F556"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Una vez, por ejemplo, admiré mucho la forma en que uno de nuestros profesores manejó una situación. Hace unos años, tenía en su clase a un bribón regular (que ahora ha mejorado mucho). Y he aquí, mientras el maestro estaba haciendo algo con uno de los niños en la primera fila, el niño saltó de su asiento y le dio un puñetazo por detrás. Ahora bien, si la maestra hubiera hecho un gran escándalo, el niño hubiera seguido siendo travieso, pero simplemente no se dio por enterado. En ciertas ocasiones, es mejor no dar aviso, pero seguir trabajando con el niño de manera positiva. Como regla general, es muy malo tomar nota de algo que es negativo.</w:t>
            </w:r>
          </w:p>
          <w:p w14:paraId="2477D204"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Si no puede mantener el orden en su clase, si no tiene esta autoridad incuestionable (cómo se va a adquirir esto, hablaré más adelante), entonces el resultado será igual que en el otro caso, cuando el profesor en cuestión contar una historia tras otra y los niños siempre estuvieron en tensión. Pero el problema era que era un estado de tensión que no podía relajarse, ya que cada vez que el </w:t>
            </w:r>
            <w:r>
              <w:rPr>
                <w:rFonts w:ascii="Georgia" w:hAnsi="Georgia"/>
                <w:lang w:val="en-GB"/>
              </w:rPr>
              <w:lastRenderedPageBreak/>
              <w:t>maestro quería pasar a otra cosa y relajar la tensión (lo cual debe hacerse si los niños no se van a convertir eventualmente en manojos de nervios) , entonces un niño dejó su asiento y comenzó a tocar, el siguiente también se levantó y comenzó a cantar, un tercero hizo algo de Euritmia, un cuarto golpeó a su vecino y otro salió corriendo de la habitación,</w:t>
            </w:r>
          </w:p>
          <w:p w14:paraId="23C09AFA"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Tu capacidad para manejar todo lo que sucede en el aula, tanto lo bueno como lo malo, dependerá de tu propio estado anímico. Puede experimentar las cosas más extrañas a este respecto, y se trata principalmente de si el maestro tiene suficiente confianza en sí mismo o no.</w:t>
            </w:r>
          </w:p>
          <w:p w14:paraId="2F063327"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El maestro debe entrar a su clase en un estado de ánimo y alma que realmente pueda encontrar su camino en los corazones de los niños. Esto solo se puede lograr conociendo a sus hijos. Descubrirá que puede adquirir la capacidad de hacer esto en un tiempo relativamente corto, incluso si tiene cincuenta o más niños en la clase; puedes conocerlos a todos y llegar a tener una imagen de ellos en tu mente. Conocerás el temperamento de cada uno, sus dones especiales, su apariencia exterior, etc.</w:t>
            </w:r>
          </w:p>
          <w:p w14:paraId="1BE519D7"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En nuestras reuniones de maestros, que son el corazón de toda la vida escolar, las individualidades individuales de los niños se discuten cuidadosamente, y lo que los maestros mismos aprenden de sus reuniones, semana tras semana, se deriva, ante todo, de esta consideración del las individualidades de los niños Esta es la forma en que los maestros pueden perfeccionarse. El niño presenta toda una serie de acertijos, y de la resolución de estos enigmas crecerán los sentimientos que uno debe llevar con uno hacia la clase. Así es como ocurre eso cuando, como a veces ocurre, un maestro no está permeado interiormente por lo que vive en los niños, entonces inmediatamente se ponen a hacer travesuras y comienzan a pelear cuando la lección apenas ha </w:t>
            </w:r>
            <w:r>
              <w:rPr>
                <w:rFonts w:ascii="Georgia" w:hAnsi="Georgia"/>
                <w:lang w:val="en-GB"/>
              </w:rPr>
              <w:lastRenderedPageBreak/>
              <w:t>comenzado. (Sé que las cosas son mejores aquí, pero estoy hablando de las condiciones en Europa Central.) Esto puede suceder fácilmente, pero luego es imposible continuar con un maestro como este y tienes que conseguir otro en su lugar. ¡Con el nuevo maestro, toda la clase es un modelo de perfección desde el primer día!</w:t>
            </w:r>
          </w:p>
          <w:p w14:paraId="3F1D0933"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Estas cosas pueden venir fácilmente dentro de su experiencia; simplemente depende de si el carácter del maestro es tal que está dispuesto a permitir que todo el grupo de sus hijos con todas sus peculiaridades pasen ante él en meditación todas las mañanas. Usted dirá que esto tomaría una hora entera; esto no es así, porque si se tomara una hora, no se podría hacer, pero si se tarda diez minutos o un cuarto de hora, se puede hacer. Pero el maestro debe desarrollar gradualmente una percepción interna de la mente y el alma del niño, porque es esto lo que le permitirá ver de inmediato lo que está sucediendo en la clase.</w:t>
            </w:r>
          </w:p>
          <w:p w14:paraId="57F6B6ED"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Para obtener el ambiente adecuado para esta narración de historias pictóricas, debe sobre todo tener una buena comprensión de los temperamentos de los niños. Esta es la razón por la cual el tratamiento de los niños de acuerdo con el temperamento tiene un lugar tan importante en la enseñanza. Y encontrarás que la mejor manera es comenzar por sentar a los niños del mismo temperamento juntos. En primer lugar, el maestro tiene una visión más completa si sabe que allí tiene a los coléricos, a los melancólicos, y aquí a los sanguíneos. Esto le dará un punto de ventaja desde el que podrá conocer a toda la clase.</w:t>
            </w:r>
          </w:p>
          <w:p w14:paraId="2ED4944A"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El solo hecho de que hagas esto, de que estudies al niño y lo sientas de acuerdo con su temperamento, significa que te has hecho algo que te ayudará a mantener la autoridad incuestionable necesaria en la clase. Estas cosas </w:t>
            </w:r>
            <w:r>
              <w:rPr>
                <w:rFonts w:ascii="Georgia" w:hAnsi="Georgia"/>
                <w:lang w:val="en-GB"/>
              </w:rPr>
              <w:lastRenderedPageBreak/>
              <w:t>generalmente provienen de fuentes que uno menos espera. Cada maestro y educador debe trabajar sobre sí mismo interiormente.</w:t>
            </w:r>
          </w:p>
          <w:p w14:paraId="2C49ADD4"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Si junta la flema, se corregirán mutuamente, ya que estarán tan aburridos unos con otros que desarrollarán una cierta antipatía hacia su propia flema, y </w:t>
            </w:r>
            <w:r>
              <w:rPr>
                <w:lang w:val="en-GB"/>
              </w:rPr>
              <w:t>​​</w:t>
            </w:r>
            <w:r>
              <w:rPr>
                <w:rFonts w:ascii="Georgia" w:hAnsi="Georgia"/>
                <w:lang w:val="en-GB"/>
              </w:rPr>
              <w:t>mejorará cada vez más. Los cholerics golpean y golpean entre ellos y finalmente se cansan de los golpes que reciben de los otros coléricos; y entonces los niños de cada temperamento se frotan extraordinariamente bien las esquinas cuando se sientan juntos. Pero el propio maestro cuando habla con los niños, por ejemplo cuando les comenta la historia que acaba de dar, debe desarrollar dentro de sí mismo el obsequio instintivo de tratar al niño de acuerdo con su temperamento. Digamos que tengo un niño flemático; si deseo contarle a un niño una historia como la que acabo de contarle, debo tratarlo con una flema aún mayor que él mismo. Con un niño sanguíneo que siempre revolotea de una impresión a otra y no puede aferrarse a ninguna de ellas, debo intentar pasar de una impresión a la siguiente incluso más rápido que el niño mismo.</w:t>
            </w:r>
          </w:p>
          <w:p w14:paraId="219E7AC7"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Con un niño colérico debes tratar de enseñarle las cosas de una manera rápida y enfática para que tú mismo te pongas colérico, y verás cómo frente a la cólera del maestro sus propias propensiones coléricas se vuelven repugnantes para él. Al igual que debe ser tratado con like, siempre y cuando no te hagas ridículo. De este modo, gradualmente podrá crear una atmósfera en la que una historia como esta no se relacione meramente, sino que se pueda hablar posteriormente.</w:t>
            </w:r>
          </w:p>
          <w:p w14:paraId="57D8F930"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Pero debe hablar al respecto antes de dejar que los niños vuelvan a contar la historia. El peor método es contar una historia y luego decir: "Ahora Edith Miller, sal a contarla". No tiene sentido; solo tiene sentido si hablas de ello primero por un tiempo, ya sea ingeniosamente o tontamente; (No siempre es </w:t>
            </w:r>
            <w:r>
              <w:rPr>
                <w:rFonts w:ascii="Georgia" w:hAnsi="Georgia"/>
                <w:lang w:val="en-GB"/>
              </w:rPr>
              <w:lastRenderedPageBreak/>
              <w:t>necesario ser inteligente en sus clases, a veces puede ser bastante tonto, y al principio será en su mayoría tonto). De esta forma, el niño lo hace suyo y luego, si lo desea, puede lograr que vuelva a contar la historia, pero esto es menos importante ya que no es tan esencial que el niño tenga esa historia en su memoria. ; de hecho, para la edad de la que estoy hablando, es decir, entre el cambio de dientes y el noveno o décimo año, esto apenas se cuestiona. Deje que el niño recuerde todo lo que pueda, pero lo que ha olvidado no tiene importancia. El entrenamiento de la memoria se puede lograr en temas distintos a la narración de historias, como tendré que mostrar.</w:t>
            </w:r>
          </w:p>
          <w:p w14:paraId="39DC788F"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Pero ahora consideremos la siguiente pregunta: ¿Por qué elegí una historia con este contenido en particular? Fue porque las imágenes de pensamiento que se dan en esta historia pueden crecer con el niño. Tienes todo tipo de cosas en la historia a las que puedes volver luego. La violeta tiene miedo porque ve la gran gran violeta sobre ella en el cielo. Aún no necesita explicarle esto al niño pequeño, pero más adelante, cuando esté lidiando con un tema de enseñanza más complicado, y surja la cuestión del miedo, puede recordar esta historia. Las cosas pequeñas y grandes están contenidas en esta historia, porque de hecho las cosas pequeñas y grandes aparecen repetidas veces una y otra vez en la vida y trabajando una sobre la otra. Más tarde, puedes volver a esto. La principal característica de la primera parte de la historia es el consejo brusco del perro, y más tarde sobre las amables palabras de consejo pronunciadas por el cordero. Y cuando el niño ha llegado a atesorar estas cosas en su corazón y se ha hecho mayor, con qué facilidad puede continuar con la historia que le contó antes sobre pensamientos sobre el bien y el mal, y sobre sentimientos contrastantes que están enraizados en el ser humano alma. E incluso con un alumno mucho más viejo, puedes volver a la historia de este niño simple; puede dejarle en claro que a menudo le tememos a las cosas simplemente porque las malinterpretamos y </w:t>
            </w:r>
            <w:r>
              <w:rPr>
                <w:rFonts w:ascii="Georgia" w:hAnsi="Georgia"/>
                <w:lang w:val="en-GB"/>
              </w:rPr>
              <w:lastRenderedPageBreak/>
              <w:t xml:space="preserve">porque se nos han presentado de manera incorrecta. Esta división en la vida sentimental, de la cual se puede hablar más adelante en conexión con esta o aquella lección, se puede demostrar de la manera más maravillosa si vuelves a esta historia en los últimos años escolares. Y cuando el niño ha llegado a atesorar estas cosas en su corazón y se ha hecho mayor, con qué facilidad puede continuar con la historia que le contó antes sobre pensamientos sobre el bien y el mal, y sobre sentimientos contrastantes que están enraizados en el ser humano alma. E incluso con un alumno mucho más viejo, puedes volver a la historia de este niño simple; puede dejarle en claro que a menudo le tememos a las cosas simplemente porque las malinterpretamos y porque se nos han presentado de manera incorrecta. Esta división en la vida sentimental, de la cual se puede hablar más adelante en conexión con esta o aquella lección, se puede demostrar de la manera más maravillosa si vuelves a esta historia en los últimos años escolares. Y cuando el niño ha llegado a atesorar estas cosas en su corazón y se ha hecho mayor, con qué facilidad puede continuar con la historia que le contó antes sobre pensamientos sobre el bien y el mal, y sobre sentimientos contrastantes que están enraizados en el ser humano alma. E incluso con un alumno mucho más viejo, puedes volver a la historia de este niño simple; puede dejarle en claro que a menudo le tememos a las cosas simplemente porque las malinterpretamos y porque se nos han presentado de manera incorrecta. Esta división en la vida sentimental, de la cual se puede hablar más adelante en conexión con esta o aquella lección, se puede demostrar de la manera más maravillosa si vuelves a esta historia en los últimos años escolares. con qué facilidad puede usted avanzar desde la historia que le contó antes a los pensamientos sobre el bien y el mal, y sobre esos sentimientos contrastantes que tienen sus raíces en el alma humana. E incluso con un alumno mucho más viejo, puedes volver a la historia de este niño simple; puede dejarle en claro que a menudo le tememos a las cosas </w:t>
            </w:r>
            <w:r>
              <w:rPr>
                <w:rFonts w:ascii="Georgia" w:hAnsi="Georgia"/>
                <w:lang w:val="en-GB"/>
              </w:rPr>
              <w:lastRenderedPageBreak/>
              <w:t>simplemente porque las malinterpretamos y porque se nos han presentado de manera incorrecta. Esta división en la vida sentimental, de la cual se puede hablar más adelante en conexión con esta o aquella lección, se puede demostrar de la manera más maravillosa si vuelves a esta historia en los últimos años escolares. con qué facilidad puede usted avanzar desde la historia que le contó antes a los pensamientos sobre el bien y el mal, y sobre esos sentimientos contrastantes que tienen sus raíces en el alma humana. E incluso con un alumno mucho más viejo, puedes volver a la historia de este niño simple; puede dejarle en claro que a menudo le tememos a las cosas simplemente porque las malinterpretamos y porque se nos han presentado de manera incorrecta. Esta división en la vida sentimental, de la cual se puede hablar más adelante en conexión con esta o aquella lección, se puede demostrar de la manera más maravillosa si vuelves a esta historia en los últimos años escolares. puede dejarle en claro que a menudo le tememos a las cosas simplemente porque las malinterpretamos y porque se nos han presentado de manera incorrecta. Esta división en la vida sentimental, de la cual se puede hablar más adelante en conexión con esta o aquella lección, se puede demostrar de la manera más maravillosa si vuelves a esta historia en los últimos años escolares. puede dejarle en claro que a menudo le tememos a las cosas simplemente porque las malinterpretamos y porque se nos han presentado de manera incorrecta. Esta división en la vida sentimental, de la cual se puede hablar más adelante en conexión con esta o aquella lección, se puede demostrar de la manera más maravillosa si vuelves a esta historia en los últimos años escolares.</w:t>
            </w:r>
          </w:p>
          <w:p w14:paraId="5A09E2C9"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También en las lecciones de Religión, que vendrán después, qué bien se puede usar esta historia para mostrar cómo el niño desarrolla sentimientos religiosos a través de lo que es grandioso, porque el grande es el protector de lo pequeño, y uno debe desarrollar un verdadero sentimiento religioso </w:t>
            </w:r>
            <w:r>
              <w:rPr>
                <w:rFonts w:ascii="Georgia" w:hAnsi="Georgia"/>
                <w:lang w:val="en-GB"/>
              </w:rPr>
              <w:lastRenderedPageBreak/>
              <w:t>encontrando en uno mismo esos elementos de grandeza que tienen un impulso protector. La pequeña violeta es un pequeño ser azul. El cielo es un gran ser azul, y por lo tanto, el cielo es el gran Dios azul de la violeta.</w:t>
            </w:r>
          </w:p>
          <w:p w14:paraId="484E14E2"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Esto se puede usar en varias etapas diferentes en las lecciones de Religión. Qué hermosa analogía se puede dibujar más adelante al mostrar cómo el corazón humano en sí mismo es de Dios. Uno puede decirle al niño: "Mira, este gran cielo violeta, el dios de las violetas, es todo azul y se extiende en todas las direcciones. Ahora piense en un poco cortado, ese es el pequeño violeta. Entonces Dios es tan grande como el mundo-océano. Tu alma es una gota en este océano de Dios. Pero como el agua del mar, cuando se forma una gota, es la misma agua que el gran mar, entonces tu alma es la misma que el gran Dios, solo que es una pequeña gota de ella ".</w:t>
            </w:r>
          </w:p>
          <w:p w14:paraId="7683F019"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Si encuentra las imágenes correctas, puede trabajar con el niño de esta manera durante sus primeros años, ya que puede volver a estas imágenes cuando el niño sea más maduro. Pero el maestro mismo debe encontrar placer en esta toma de imágenes. Y lo verán cuando, con sus propios poderes de invención, hayan resuelto una docena de estas historias, entonces simplemente no pueden escapar de ellas; vienen corriendo sobre ti donde sea que estés. Pues el alma humana es como una fuente inagotable que puede derramar sus tesoros incesantemente tan pronto como se haya invocado el primer impulso. Pero las personas son tan indolentes que no harán el esfuerzo inicial para manifestar lo que hay en sus almas.</w:t>
            </w:r>
          </w:p>
          <w:p w14:paraId="3E9EF2A8"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Ahora consideraremos otra rama de este método pictórico de educación. Lo que debemos tener en cuenta es que con el pequeño niño, el intelecto, que en el adulto tiene su propia vida independiente, no debe cultivarse realmente, pero todo pensamiento debe desarrollarse de una manera pictórica e imaginativa.</w:t>
            </w:r>
          </w:p>
          <w:p w14:paraId="72CFEF5E"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Ahora, incluso con niños de aproximadamente ocho años de edad, puede hacer ejercicios del siguiente tipo. No importa si son torpes al principio. Por ejemplo, dibuje esta figura para el niño (vea el dibujo a.) Y debe intentar todo tipo de maneras para que sienta que no es completa, que falta algo. Cómo hará esto, por supuesto, dependerá de la individualidad del niño. Por ejemplo, dile hola: "Mira, esto baja hasta aquí (mitad izquierda) pero esto solo llega hasta aquí (mitad derecha, incompleto). Pero esto no se ve bien, llegando hasta aquí y el</w:t>
            </w:r>
          </w:p>
          <w:p w14:paraId="2E1EEF46" w14:textId="77777777" w:rsidR="0007679F" w:rsidRDefault="0007679F" w:rsidP="0083538D">
            <w:pPr>
              <w:pStyle w:val="NormalWeb"/>
              <w:spacing w:after="0" w:afterAutospacing="0" w:line="530" w:lineRule="atLeast"/>
              <w:jc w:val="both"/>
              <w:rPr>
                <w:rFonts w:ascii="Georgia" w:hAnsi="Georgia"/>
                <w:lang w:val="en-GB"/>
              </w:rPr>
            </w:pPr>
            <w:r>
              <w:rPr>
                <w:rFonts w:ascii="Georgia" w:hAnsi="Georgia"/>
                <w:noProof/>
                <w:lang w:val="en-GB"/>
              </w:rPr>
              <w:drawing>
                <wp:inline distT="0" distB="0" distL="0" distR="0" wp14:anchorId="0AB09D28" wp14:editId="3489AB0C">
                  <wp:extent cx="5704840" cy="2952115"/>
                  <wp:effectExtent l="0" t="0" r="0" b="0"/>
                  <wp:docPr id="12" name="Imagen 12" descr="Diagra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5" descr="Diagrama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04840" cy="2952115"/>
                          </a:xfrm>
                          <a:prstGeom prst="rect">
                            <a:avLst/>
                          </a:prstGeom>
                          <a:noFill/>
                          <a:ln>
                            <a:noFill/>
                          </a:ln>
                        </pic:spPr>
                      </pic:pic>
                    </a:graphicData>
                  </a:graphic>
                </wp:inline>
              </w:drawing>
            </w:r>
          </w:p>
          <w:p w14:paraId="73CE094C" w14:textId="77777777" w:rsidR="0007679F" w:rsidRDefault="0007679F" w:rsidP="0083538D">
            <w:pPr>
              <w:pStyle w:val="NormalWeb"/>
              <w:spacing w:after="0" w:afterAutospacing="0" w:line="500" w:lineRule="atLeast"/>
              <w:jc w:val="both"/>
              <w:rPr>
                <w:rFonts w:ascii="Georgia" w:hAnsi="Georgia"/>
                <w:lang w:val="en-GB"/>
              </w:rPr>
            </w:pPr>
            <w:r>
              <w:rPr>
                <w:rFonts w:ascii="Georgia" w:hAnsi="Georgia"/>
                <w:lang w:val="en-GB"/>
              </w:rPr>
              <w:t>del otro lado solo hasta ahora ". De esta forma, gradualmente conseguirá que el niño complete esta figura; realmente tendrá la sensación de que la figura no está terminada y debe completarse; finalmente agregará esta línea a la figura. Lo dibujaré en rojo; el niño podría, por supuesto, hacerlo bien en blanco, pero simplemente estoy indicando en otro color lo que debe agregarse. Al principio será extremadamente torpe, pero gradualmente equilibrará las formas que desarrollará en sí mismo la observación que está impregnada de pensamiento y el pensamiento que está impregnado de observación imaginativa. Su pensamiento será todo imaginería.</w:t>
            </w:r>
          </w:p>
          <w:p w14:paraId="4247A3A4"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Y cuando he logrado que algunos niños de la clase completen las cosas de esta manera sencilla, puedo ir más allá con ellos. Dibujaré una figura como la siguiente (ver el dibujo de la izquierda), y después de hacer que el niño sienta que esta complicada figura no está terminada, lo induciré a poner lo que la completará (parte derecha del dibujo). De esta forma, despertaré en él un sentimiento por la forma que lo ayudará a experimentar la simetría y la armonía.</w:t>
            </w:r>
          </w:p>
          <w:p w14:paraId="515DAE4F"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Esto puede continuarse aún más. Puedo, por ejemplo, despertar en el niño un sentimiento por las leyes internas que rigen este</w:t>
            </w:r>
          </w:p>
          <w:p w14:paraId="11F4DD7A" w14:textId="275F99FE" w:rsidR="0007679F" w:rsidRDefault="00953486" w:rsidP="0083538D">
            <w:pPr>
              <w:pStyle w:val="NormalWeb"/>
              <w:spacing w:after="0" w:afterAutospacing="0" w:line="530" w:lineRule="atLeast"/>
              <w:jc w:val="both"/>
              <w:rPr>
                <w:rFonts w:ascii="Georgia" w:hAnsi="Georgia"/>
                <w:lang w:val="en-GB"/>
              </w:rPr>
            </w:pPr>
            <w:r>
              <w:rPr>
                <w:rFonts w:ascii="Georgia" w:hAnsi="Georgia"/>
                <w:noProof/>
                <w:lang w:val="en-GB"/>
              </w:rPr>
              <w:drawing>
                <wp:anchor distT="0" distB="0" distL="114300" distR="114300" simplePos="0" relativeHeight="251659264" behindDoc="0" locked="0" layoutInCell="1" allowOverlap="1" wp14:anchorId="19A36531" wp14:editId="3D6FF903">
                  <wp:simplePos x="0" y="0"/>
                  <wp:positionH relativeFrom="column">
                    <wp:posOffset>-9525</wp:posOffset>
                  </wp:positionH>
                  <wp:positionV relativeFrom="paragraph">
                    <wp:posOffset>516255</wp:posOffset>
                  </wp:positionV>
                  <wp:extent cx="5400040" cy="3564255"/>
                  <wp:effectExtent l="0" t="0" r="0" b="0"/>
                  <wp:wrapTopAndBottom/>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21">
                            <a:extLst>
                              <a:ext uri="{28A0092B-C50C-407E-A947-70E740481C1C}">
                                <a14:useLocalDpi xmlns:a14="http://schemas.microsoft.com/office/drawing/2010/main" val="0"/>
                              </a:ext>
                            </a:extLst>
                          </a:blip>
                          <a:stretch>
                            <a:fillRect/>
                          </a:stretch>
                        </pic:blipFill>
                        <pic:spPr>
                          <a:xfrm>
                            <a:off x="0" y="0"/>
                            <a:ext cx="5400040" cy="3564255"/>
                          </a:xfrm>
                          <a:prstGeom prst="rect">
                            <a:avLst/>
                          </a:prstGeom>
                        </pic:spPr>
                      </pic:pic>
                    </a:graphicData>
                  </a:graphic>
                </wp:anchor>
              </w:drawing>
            </w:r>
          </w:p>
          <w:p w14:paraId="79E13D73" w14:textId="77777777" w:rsidR="0007679F" w:rsidRDefault="0007679F" w:rsidP="0083538D">
            <w:pPr>
              <w:pStyle w:val="NormalWeb"/>
              <w:spacing w:after="0" w:afterAutospacing="0" w:line="500" w:lineRule="atLeast"/>
              <w:jc w:val="both"/>
              <w:rPr>
                <w:rFonts w:ascii="Georgia" w:hAnsi="Georgia"/>
                <w:lang w:val="en-GB"/>
              </w:rPr>
            </w:pPr>
            <w:r>
              <w:rPr>
                <w:rFonts w:ascii="Georgia" w:hAnsi="Georgia"/>
                <w:lang w:val="en-GB"/>
              </w:rPr>
              <w:t>figura (ver dibujo c). Él verá que en un lugar las líneas se unen, y en otro se separan. Este cierre y separación de nuevo es algo que puedo aportar fácilmente a la experiencia de un niño.</w:t>
            </w:r>
          </w:p>
          <w:p w14:paraId="50FF6474"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Luego paso a la siguiente figura (ver dibujo d). Hago las líneas curvas rectas, con ángulos, y el niño tiene que hacer corresponder la línea interior. Será una tarea difícil con niños de ocho años, pero, especialmente a esta edad, es un logro maravilloso si uno puede hacer que lo haga con todo tipo de figuras, incluso si uno se lo ha demostrado de antemano. Debería hacer que los niños elaboren las líneas internas por sí mismos; deben tener el mismo carácter que los de la figura anterior, pero constan solo de líneas rectas y ángulos.</w:t>
            </w:r>
          </w:p>
          <w:p w14:paraId="70BDA3C2"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Esta es la forma de inculcar en el niño un sentimiento real de forma, armonía, simetría, correspondencia de líneas, etc. Y a partir de esto puede pasar a una concepción de cómo se refleja un objeto; si esto, digamos, es la superficie del agua (ver dibujo e), y aquí hay algún objeto, debes despertar en la mente del niño una imagen de cómo será en el reflejo. De esta manera, puedes llevar a los niños a percibir otros ejemplos de armonía que se encuentran en el mundo.</w:t>
            </w:r>
          </w:p>
          <w:p w14:paraId="36403FB7"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También puede ayudar al niño a ser hábil y móvil en este imaginativo pensamiento imaginativo diciéndole: "¡Toque su ojo derecho con la mano izquierda! ¡Toca tu ojo derecho con tu mano derecha! ¡Toca tu ojo izquierdo con tu mano derecha! Toca tu hombro izquierdo con tu mano derecha</w:t>
            </w:r>
          </w:p>
          <w:p w14:paraId="59D91B3B" w14:textId="77777777" w:rsidR="0007679F" w:rsidRDefault="0007679F" w:rsidP="0083538D">
            <w:pPr>
              <w:pStyle w:val="NormalWeb"/>
              <w:spacing w:after="0" w:afterAutospacing="0" w:line="530" w:lineRule="atLeast"/>
              <w:jc w:val="both"/>
              <w:rPr>
                <w:rFonts w:ascii="Georgia" w:hAnsi="Georgia"/>
                <w:lang w:val="en-GB"/>
              </w:rPr>
            </w:pPr>
            <w:r>
              <w:rPr>
                <w:rFonts w:ascii="Georgia" w:hAnsi="Georgia"/>
                <w:noProof/>
                <w:lang w:val="en-GB"/>
              </w:rPr>
              <w:lastRenderedPageBreak/>
              <w:drawing>
                <wp:inline distT="0" distB="0" distL="0" distR="0" wp14:anchorId="731EB772" wp14:editId="7C7097BB">
                  <wp:extent cx="5713730" cy="3773805"/>
                  <wp:effectExtent l="0" t="0" r="0" b="0"/>
                  <wp:docPr id="13" name="Imagen 13" descr="Diagram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7" descr="Diagrama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3730" cy="3773805"/>
                          </a:xfrm>
                          <a:prstGeom prst="rect">
                            <a:avLst/>
                          </a:prstGeom>
                          <a:noFill/>
                          <a:ln>
                            <a:noFill/>
                          </a:ln>
                        </pic:spPr>
                      </pic:pic>
                    </a:graphicData>
                  </a:graphic>
                </wp:inline>
              </w:drawing>
            </w:r>
          </w:p>
          <w:p w14:paraId="78F698C5" w14:textId="77777777" w:rsidR="0007679F" w:rsidRDefault="0007679F" w:rsidP="0083538D">
            <w:pPr>
              <w:pStyle w:val="NormalWeb"/>
              <w:spacing w:after="0" w:afterAutospacing="0" w:line="500" w:lineRule="atLeast"/>
              <w:jc w:val="both"/>
              <w:rPr>
                <w:rFonts w:ascii="Georgia" w:hAnsi="Georgia"/>
                <w:lang w:val="en-GB"/>
              </w:rPr>
            </w:pPr>
            <w:r>
              <w:rPr>
                <w:rFonts w:ascii="Georgia" w:hAnsi="Georgia"/>
                <w:lang w:val="en-GB"/>
              </w:rPr>
              <w:t>¡desde atrás! Toca tu hombro derecho con tu mano izquierda! ¡Toca tu oreja izquierda con tu mano derecha! ¡Toca tu oreja izquierda con tu mano izquierda! ¡Toca el dedo gordo del pie derecho con la mano derecha! ", Y así sucesivamente. De este modo, puede hacer que el niño realice todo tipo de ejercicios curiosos, por ejemplo, "¡Describa un círculo con la mano derecha alrededor de la izquierda! ¡Describe un círculo con tu mano izquierda alrededor de la derecha! ¡Describe dos círculos cortándose el uno al otro con ambas manos! Describe dos círculos con una mano en una dirección y con la otra mano en la otra dirección. Hazlo más rápido y más rápido. Ahora mueve el dedo medio de tu mano derecha muy rápido. Ahora el pulgar, ahora el dedo meñique ".</w:t>
            </w:r>
          </w:p>
          <w:p w14:paraId="274FC4D0"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Entonces el niño puede aprender a hacer todo tipo de ejercicios de una manera rápida y alerta. Cual es el resultado? Si hace estos ejercicios cuando tiene unos ocho años, le enseñarán a pensar, a pensar por toda su vida. Aprender a pensar directamente a través de la cabeza no es el tipo de pensamiento que le </w:t>
            </w:r>
            <w:r>
              <w:rPr>
                <w:rFonts w:ascii="Georgia" w:hAnsi="Georgia"/>
                <w:lang w:val="en-GB"/>
              </w:rPr>
              <w:lastRenderedPageBreak/>
              <w:t>durará la vida. Él se volverá "cansado de pensar" más adelante. Pero si, por otro lado, tiene que hacer acciones con su propio cuerpo que requieren una gran vigilancia para llevarlo a cabo, y que necesitan ser pensadas primero, entonces más adelante será sabio y prudente en los asuntos de su vida, y habrá una conexión notable entre la sabiduría de tal hombre en su trigésimo quinto o trigésimo sexto año y los ejercicios que hizo cuando era un niño de seis o siete años. Así es que las diferentes épocas de la vida están conectadas entre sí.</w:t>
            </w:r>
          </w:p>
          <w:p w14:paraId="3A3E3428"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Es de tal conocimiento del hombre que uno debe tratar de resolver lo que uno tiene que aportar a la enseñanza de uno.</w:t>
            </w:r>
          </w:p>
          <w:p w14:paraId="30A8B566" w14:textId="659551F4"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Del mismo modo, uno puede lograr ciertas armonías en color. Supongamos que hacemos un ejercicio con el niño, primero pintando algo en rojo • vea el dibujo a). Ahora le </w:t>
            </w:r>
            <w:r w:rsidR="000B398D">
              <w:rPr>
                <w:rFonts w:ascii="Georgia" w:hAnsi="Georgia"/>
                <w:lang w:val="en-GB"/>
              </w:rPr>
              <w:t>mostram</w:t>
            </w:r>
            <w:r w:rsidR="00FB4FDF">
              <w:rPr>
                <w:rFonts w:ascii="Georgia" w:hAnsi="Georgia"/>
                <w:noProof/>
                <w:lang w:val="en-GB"/>
              </w:rPr>
              <w:drawing>
                <wp:anchor distT="0" distB="0" distL="114300" distR="114300" simplePos="0" relativeHeight="251660288" behindDoc="0" locked="0" layoutInCell="1" allowOverlap="1" wp14:anchorId="5698020B" wp14:editId="60097333">
                  <wp:simplePos x="0" y="0"/>
                  <wp:positionH relativeFrom="column">
                    <wp:posOffset>1270</wp:posOffset>
                  </wp:positionH>
                  <wp:positionV relativeFrom="paragraph">
                    <wp:posOffset>444500</wp:posOffset>
                  </wp:positionV>
                  <wp:extent cx="4181475" cy="1792605"/>
                  <wp:effectExtent l="0" t="0" r="9525" b="0"/>
                  <wp:wrapTopAndBottom/>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181475" cy="1792605"/>
                          </a:xfrm>
                          <a:prstGeom prst="rect">
                            <a:avLst/>
                          </a:prstGeom>
                        </pic:spPr>
                      </pic:pic>
                    </a:graphicData>
                  </a:graphic>
                  <wp14:sizeRelH relativeFrom="margin">
                    <wp14:pctWidth>0</wp14:pctWidth>
                  </wp14:sizeRelH>
                  <wp14:sizeRelV relativeFrom="margin">
                    <wp14:pctHeight>0</wp14:pctHeight>
                  </wp14:sizeRelV>
                </wp:anchor>
              </w:drawing>
            </w:r>
            <w:r>
              <w:rPr>
                <w:rFonts w:ascii="Georgia" w:hAnsi="Georgia"/>
                <w:noProof/>
                <w:lang w:val="en-GB"/>
              </w:rPr>
              <mc:AlternateContent>
                <mc:Choice Requires="wps">
                  <w:drawing>
                    <wp:inline distT="0" distB="0" distL="0" distR="0" wp14:anchorId="0679E2F0" wp14:editId="0D03CA5C">
                      <wp:extent cx="5713730" cy="1740535"/>
                      <wp:effectExtent l="0" t="0" r="0" b="0"/>
                      <wp:docPr id="11" name="Rectángulo 11" descr="Diagrama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13730" cy="1740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7E4806" id="Rectángulo 11" o:spid="_x0000_s1026" alt="Diagrama 4" style="width:449.9pt;height:137.0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" filled="f" stroked="f">
                      <o:lock v:ext="edit" aspectratio="t"/>
                      <w10:anchorlock/>
                    </v:rect>
                  </w:pict>
                </mc:Fallback>
              </mc:AlternateContent>
            </w:r>
          </w:p>
          <w:p w14:paraId="5343E47E" w14:textId="77777777" w:rsidR="0007679F" w:rsidRDefault="0007679F" w:rsidP="0083538D">
            <w:pPr>
              <w:pStyle w:val="NormalWeb"/>
              <w:spacing w:after="0" w:afterAutospacing="0" w:line="500" w:lineRule="atLeast"/>
              <w:jc w:val="both"/>
              <w:rPr>
                <w:rFonts w:ascii="Georgia" w:hAnsi="Georgia"/>
                <w:lang w:val="en-GB"/>
              </w:rPr>
            </w:pPr>
            <w:r>
              <w:rPr>
                <w:rFonts w:ascii="Georgia" w:hAnsi="Georgia"/>
                <w:lang w:val="en-GB"/>
              </w:rPr>
              <w:lastRenderedPageBreak/>
              <w:t>despertando su sensación por ello, que al lado de esta superficie roja una superficie verde sería muy armoniosa. Esto, por supuesto, debe llevarse a cabo con pinturas, luego es más fácil de ver. Ahora puede tratar de explicarle al niño que va a revertir el proceso. "Voy a poner el verde aquí dentro (ver dibujo b); ¿qué vas a poner alrededor de él? "Luego pondrá rojo alrededor. Al hacer tales cosas, gradualmente te llevarás a sentir la armonía de colores. El niño llega a ver que primero tengo una superficie roja aquí en el centro y verde alrededor (ver el dibujo anterior), pero si el rojo se vuelve verde, entonces el verde debe volverse rojo. Es de enorme importancia justo a esta edad, hacia el octavo año, dejar que esta correspondencia de color y forma trabaje sobre los niños.</w:t>
            </w:r>
          </w:p>
          <w:p w14:paraId="6EA198D3"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Por lo tanto, todas nuestras lecciones deben recibir una cierta forma interna, y si tal método de enseñanza es prosperar, lo único necesario es, para expresarlo negativamente, prescindir del horario habitual. En la Escuela Waldorf tenemos la llamada "enseñanza de la época" y no un horario fijo. Tomamos un tema de cuatro a seis semanas; el mismo tema continúa durante ese tiempo. No tenemos de 8-9 Aritmética; 9-10 Lectura, 10-11 Escritura, pero tomamos un tema que buscamos continuamente en la Lección principal mañana por mañana durante cuatro semanas, y cuando los niños han ido lo suficientemente lejos con ese tema, pasamos a otro. De modo que nunca alternamos teniendo Aritmética de 8-9 y Lectura 9-10, pero tenemos Aritmética sola durante varias semanas, y luego otro tema de manera similar, de acuerdo con lo que puede ser. Sin embargo, hay ciertos temas que trataré más adelante que requieren un horario semanal regular. Pero, como regla general, en las llamadas "Lecciones principales" nos atenemos estrictamente al método de enseñanza en períodos. Durante cada período tomamos solo un tema, pero estas lecciones pueden incluir otros temas relacionados.</w:t>
            </w:r>
          </w:p>
          <w:p w14:paraId="4870DBCD"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Por lo tanto, salvamos a los niños de lo que puede causar daño en la vida de su alma, es decir, que en una lección deben absorber lo que luego se borra en la lección inmediatamente posterior. La única manera de salvarlos de esto es introducir la enseñanza del período.</w:t>
            </w:r>
          </w:p>
          <w:p w14:paraId="0EA1513E" w14:textId="77777777" w:rsidR="0007679F" w:rsidRDefault="0007679F" w:rsidP="0083538D">
            <w:pPr>
              <w:pStyle w:val="NormalWeb"/>
              <w:spacing w:after="0" w:afterAutospacing="0" w:line="500" w:lineRule="atLeast"/>
              <w:ind w:firstLine="360"/>
              <w:jc w:val="both"/>
              <w:rPr>
                <w:rFonts w:ascii="Georgia" w:hAnsi="Georgia"/>
                <w:lang w:val="en-GB"/>
              </w:rPr>
            </w:pPr>
            <w:r>
              <w:rPr>
                <w:rFonts w:ascii="Georgia" w:hAnsi="Georgia"/>
                <w:lang w:val="en-GB"/>
              </w:rPr>
              <w:t>Muchos sin duda objetarán que en este tipo de enseñanza los niños olvidarán lo que han aprendido. Esto solo se aplica a ciertos temas especiales, por ejemplo, Aritmética, y puede corregirse mediante recapitulaciones frecuentes. Esta cuestión del olvido es de muy poca importancia en la mayoría de los sujetos, al menos en comparación con la enorme ganancia para el niño si se cumple la concentración en un tema durante un cierto período de tiempo.</w:t>
            </w:r>
          </w:p>
          <w:p w14:paraId="39593A80" w14:textId="77777777" w:rsidR="00FB4FDF" w:rsidRDefault="00FB4FDF" w:rsidP="0083538D">
            <w:pPr>
              <w:pStyle w:val="NormalWeb"/>
              <w:spacing w:after="0" w:afterAutospacing="0" w:line="500" w:lineRule="atLeast"/>
              <w:ind w:firstLine="360"/>
              <w:jc w:val="both"/>
              <w:rPr>
                <w:rFonts w:ascii="Georgia" w:hAnsi="Georgia"/>
                <w:lang w:val="en-GB"/>
              </w:rPr>
            </w:pPr>
          </w:p>
          <w:p w14:paraId="2CAD18C5" w14:textId="5DB6654E" w:rsidR="00FB4FDF" w:rsidRDefault="00FB4FDF" w:rsidP="0083538D">
            <w:pPr>
              <w:pStyle w:val="NormalWeb"/>
              <w:spacing w:after="0" w:afterAutospacing="0" w:line="500" w:lineRule="atLeast"/>
              <w:ind w:firstLine="360"/>
              <w:jc w:val="both"/>
              <w:rPr>
                <w:rFonts w:ascii="Georgia" w:hAnsi="Georgia"/>
                <w:lang w:val="en-GB"/>
              </w:rPr>
            </w:pPr>
          </w:p>
        </w:tc>
      </w:tr>
    </w:tbl>
    <w:p w14:paraId="591D975E" w14:textId="7C18FE5C" w:rsidR="00856BD1" w:rsidRDefault="00856BD1" w:rsidP="0083538D">
      <w:pPr>
        <w:jc w:val="both"/>
      </w:pPr>
    </w:p>
    <w:tbl>
      <w:tblPr>
        <w:tblW w:w="5000" w:type="pct"/>
        <w:jc w:val="center"/>
        <w:tblCellSpacing w:w="0" w:type="dxa"/>
        <w:shd w:val="clear" w:color="auto" w:fill="FFFFF8"/>
        <w:tblCellMar>
          <w:left w:w="0" w:type="dxa"/>
          <w:right w:w="0" w:type="dxa"/>
        </w:tblCellMar>
        <w:tblLook w:val="04A0" w:firstRow="1" w:lastRow="0" w:firstColumn="1" w:lastColumn="0" w:noHBand="0" w:noVBand="1"/>
      </w:tblPr>
      <w:tblGrid>
        <w:gridCol w:w="4252"/>
        <w:gridCol w:w="4252"/>
      </w:tblGrid>
      <w:tr w:rsidR="00BD3B3C" w14:paraId="02D1F441" w14:textId="77777777">
        <w:trPr>
          <w:divId w:val="404307553"/>
          <w:tblCellSpacing w:w="0" w:type="dxa"/>
          <w:jc w:val="center"/>
        </w:trPr>
        <w:tc>
          <w:tcPr>
            <w:tcW w:w="2500" w:type="pct"/>
            <w:shd w:val="clear" w:color="auto" w:fill="FFFFF8"/>
            <w:hideMark/>
          </w:tcPr>
          <w:p w14:paraId="127C82BE" w14:textId="77777777" w:rsidR="00BD3B3C" w:rsidRDefault="00BD3B3C" w:rsidP="0083538D">
            <w:pPr>
              <w:pStyle w:val="NormalWeb"/>
              <w:spacing w:after="0" w:afterAutospacing="0" w:line="300" w:lineRule="atLeast"/>
              <w:jc w:val="both"/>
              <w:rPr>
                <w:rFonts w:ascii="Georgia" w:hAnsi="Georgia"/>
              </w:rPr>
            </w:pPr>
            <w:r>
              <w:rPr>
                <w:b/>
                <w:bCs/>
                <w:sz w:val="20"/>
                <w:szCs w:val="20"/>
              </w:rPr>
              <w:t>Tamaño del texto: </w:t>
            </w:r>
            <w:hyperlink r:id="rId24" w:tooltip="Disminuir tamaño" w:history="1">
              <w:r>
                <w:rPr>
                  <w:rStyle w:val="Hipervnculo"/>
                  <w:b/>
                  <w:bCs/>
                  <w:color w:val="336699"/>
                  <w:sz w:val="20"/>
                  <w:szCs w:val="20"/>
                </w:rPr>
                <w:t>  -A  </w:t>
              </w:r>
            </w:hyperlink>
            <w:hyperlink r:id="rId25" w:tooltip="Aumentar tamaño" w:history="1">
              <w:r>
                <w:rPr>
                  <w:rStyle w:val="Hipervnculo"/>
                  <w:b/>
                  <w:bCs/>
                  <w:color w:val="336699"/>
                </w:rPr>
                <w:t> + A </w:t>
              </w:r>
            </w:hyperlink>
            <w:r>
              <w:rPr>
                <w:rStyle w:val="unseen"/>
                <w:sz w:val="20"/>
                <w:szCs w:val="20"/>
              </w:rPr>
              <w:t>  </w:t>
            </w:r>
            <w:r>
              <w:rPr>
                <w:sz w:val="20"/>
                <w:szCs w:val="20"/>
              </w:rPr>
              <w:t> </w:t>
            </w:r>
            <w:r>
              <w:rPr>
                <w:rStyle w:val="unseen"/>
                <w:sz w:val="20"/>
                <w:szCs w:val="20"/>
              </w:rPr>
              <w:t>  </w:t>
            </w:r>
          </w:p>
        </w:tc>
        <w:tc>
          <w:tcPr>
            <w:tcW w:w="2500" w:type="pct"/>
            <w:shd w:val="clear" w:color="auto" w:fill="FFFFF8"/>
            <w:hideMark/>
          </w:tcPr>
          <w:p w14:paraId="4DB062FA" w14:textId="77777777" w:rsidR="00BD3B3C" w:rsidRDefault="00BD3B3C" w:rsidP="0083538D">
            <w:pPr>
              <w:pStyle w:val="NormalWeb"/>
              <w:spacing w:after="0" w:afterAutospacing="0" w:line="300" w:lineRule="atLeast"/>
              <w:jc w:val="both"/>
              <w:rPr>
                <w:rFonts w:ascii="Georgia" w:hAnsi="Georgia"/>
              </w:rPr>
            </w:pPr>
            <w:r>
              <w:rPr>
                <w:rStyle w:val="Textoennegrita"/>
                <w:rFonts w:ascii="Georgia" w:hAnsi="Georgia"/>
              </w:rPr>
              <w:t>Versión 2.5.4</w:t>
            </w:r>
            <w:r>
              <w:rPr>
                <w:rFonts w:ascii="Georgia" w:hAnsi="Georgia"/>
              </w:rPr>
              <w:t>  </w:t>
            </w:r>
          </w:p>
        </w:tc>
      </w:tr>
    </w:tbl>
    <w:p w14:paraId="4B941683" w14:textId="77777777" w:rsidR="00BD3B3C" w:rsidRDefault="00BD3B3C" w:rsidP="0083538D">
      <w:pPr>
        <w:jc w:val="both"/>
        <w:divId w:val="404307553"/>
        <w:rPr>
          <w:rFonts w:eastAsia="Times New Roman"/>
          <w:vanish/>
        </w:rPr>
      </w:pPr>
    </w:p>
    <w:tbl>
      <w:tblPr>
        <w:tblW w:w="4750" w:type="pct"/>
        <w:jc w:val="center"/>
        <w:tblCellSpacing w:w="15" w:type="dxa"/>
        <w:shd w:val="clear" w:color="auto" w:fill="FFFFF8"/>
        <w:tblCellMar>
          <w:top w:w="15" w:type="dxa"/>
          <w:left w:w="15" w:type="dxa"/>
          <w:bottom w:w="15" w:type="dxa"/>
          <w:right w:w="15" w:type="dxa"/>
        </w:tblCellMar>
        <w:tblLook w:val="04A0" w:firstRow="1" w:lastRow="0" w:firstColumn="1" w:lastColumn="0" w:noHBand="0" w:noVBand="1"/>
      </w:tblPr>
      <w:tblGrid>
        <w:gridCol w:w="8504"/>
      </w:tblGrid>
      <w:tr w:rsidR="00BD3B3C" w14:paraId="45CFD138" w14:textId="77777777">
        <w:trPr>
          <w:divId w:val="404307553"/>
          <w:tblCellSpacing w:w="15" w:type="dxa"/>
          <w:jc w:val="center"/>
        </w:trPr>
        <w:tc>
          <w:tcPr>
            <w:tcW w:w="0" w:type="auto"/>
            <w:shd w:val="clear" w:color="auto" w:fill="FFFFF8"/>
            <w:vAlign w:val="center"/>
            <w:hideMark/>
          </w:tcPr>
          <w:p w14:paraId="0B308293" w14:textId="77777777" w:rsidR="00BD3B3C" w:rsidRDefault="00BD3B3C" w:rsidP="0083538D">
            <w:pPr>
              <w:pStyle w:val="NormalWeb"/>
              <w:spacing w:after="0" w:afterAutospacing="0" w:line="500" w:lineRule="atLeast"/>
              <w:jc w:val="both"/>
              <w:rPr>
                <w:rFonts w:ascii="Georgia" w:hAnsi="Georgia"/>
                <w:lang w:val="en-GB"/>
              </w:rPr>
            </w:pPr>
            <w:r>
              <w:rPr>
                <w:rFonts w:ascii="Georgia" w:hAnsi="Georgia"/>
                <w:lang w:val="en-GB"/>
              </w:rPr>
              <w:t>CONFERENCIA 5</w:t>
            </w:r>
          </w:p>
          <w:p w14:paraId="5F0E09DB" w14:textId="77777777" w:rsidR="00BD3B3C" w:rsidRDefault="00BD3B3C" w:rsidP="0083538D">
            <w:pPr>
              <w:pStyle w:val="NormalWeb"/>
              <w:spacing w:after="0" w:afterAutospacing="0" w:line="500" w:lineRule="atLeast"/>
              <w:jc w:val="both"/>
              <w:rPr>
                <w:rFonts w:ascii="Georgia" w:hAnsi="Georgia"/>
                <w:lang w:val="en-GB"/>
              </w:rPr>
            </w:pPr>
            <w:r>
              <w:rPr>
                <w:rFonts w:ascii="Georgia" w:hAnsi="Georgia"/>
                <w:lang w:val="en-GB"/>
              </w:rPr>
              <w:t>16 de agosto de 1924</w:t>
            </w:r>
          </w:p>
          <w:p w14:paraId="389D0933" w14:textId="77777777" w:rsidR="00BD3B3C" w:rsidRDefault="00BD3B3C" w:rsidP="0083538D">
            <w:pPr>
              <w:pStyle w:val="NormalWeb"/>
              <w:spacing w:after="0" w:afterAutospacing="0" w:line="500" w:lineRule="atLeast"/>
              <w:jc w:val="both"/>
              <w:rPr>
                <w:rFonts w:ascii="Georgia" w:hAnsi="Georgia"/>
                <w:lang w:val="en-GB"/>
              </w:rPr>
            </w:pPr>
            <w:r>
              <w:rPr>
                <w:rFonts w:ascii="Georgia" w:hAnsi="Georgia"/>
                <w:lang w:val="en-GB"/>
              </w:rPr>
              <w:t>Será esencial que entiendas algo sobre la verdadera esencia de cada materia que enseñas, de modo que no uses las cosas de tu enseñanza que están alejadas de la vida misma. Todo lo que está íntimamente conectado con la vida puede ser entendido. Incluso se podría decir que lo que uno realmente entiende tiene esta conexión íntima con la vida del hombre. Este no es el caso con las abstracciones.</w:t>
            </w:r>
          </w:p>
          <w:p w14:paraId="7B76BFEB"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Lo que encontramos hoy es que las ideas que tiene un maestro son en gran parte abstracciones, por lo que en muchos aspectos él mismo está alejado de la vida. Esto trae dificultades muy grandes en la educación y la </w:t>
            </w:r>
            <w:r>
              <w:rPr>
                <w:rFonts w:ascii="Georgia" w:hAnsi="Georgia"/>
                <w:lang w:val="en-GB"/>
              </w:rPr>
              <w:lastRenderedPageBreak/>
              <w:t>enseñanza. Simplemente considere lo siguiente: Imagine que desea reflexionar sobre cómo llegó a contar las cosas por primera vez y qué sucede realmente cuando cuenta. Probablemente descubrirá que el hilo de sus recuerdos se rompe en alguna parte, y que una vez aprendió a contar, pero en realidad no sabe realmente lo que hace cuando cuenta.</w:t>
            </w:r>
          </w:p>
          <w:p w14:paraId="15AD84C6"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Ahora todo tipo de teorías están pensadas para enseñar el número y el conteo, y es costumbre actuar sobre tales teorías. Pero incluso cuando se pueden obtener resultados externos, uno no toca todo el ser del niño con este tipo de conteo o con cosas similares que no tienen conexión con la vida real. La era moderna ha demostrado que vive en abstracciones, inventando cosas como el ábaco o el marco de cuentas para la enseñanza. En una oficina de negocios las personas pueden usar las máquinas de calcular tanto como quieran, eso no nos concierne en este momento, pero en la enseñanza, esta máquina calculadora, que se ocupa exclusivamente de las actividades de la cabeza, evita desde el principio tratar con el número de una manera que esté de acuerdo con la naturaleza infantil.</w:t>
            </w:r>
          </w:p>
          <w:p w14:paraId="3CCB50B5"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Sin embargo, el conteo debe derivarse de la vida misma, y </w:t>
            </w:r>
            <w:r>
              <w:rPr>
                <w:lang w:val="en-GB"/>
              </w:rPr>
              <w:t>​​</w:t>
            </w:r>
            <w:r>
              <w:rPr>
                <w:rFonts w:ascii="Georgia" w:hAnsi="Georgia"/>
                <w:lang w:val="en-GB"/>
              </w:rPr>
              <w:t>aquí es sumamente importante saber desde el principio que no debemos esperar que el niño comprenda cada una de las cosas que le enseñamos. Debe tomar mucho en autoridad, pero debe tomarlo de una manera natural y práctica.</w:t>
            </w:r>
          </w:p>
          <w:p w14:paraId="5EE4131B"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Tal vez descubras que lo que ahora voy a decir será bastante difícil para el niño. Pero eso no importa. Es de gran importancia que haya momentos en la vida de un hombre cuando en su trigésimo o cuadragésimo año pueda decirse a sí mismo: Ahora entiendo qué en mi octavo o noveno año, o incluso antes, tomé la autoridad. Esto despierta una nueva vida en un hombre. Pero si nos fijamos en todas las lecciones objetivas que se introducen en la enseñanza de hoy en día, es </w:t>
            </w:r>
            <w:r>
              <w:rPr>
                <w:rFonts w:ascii="Georgia" w:hAnsi="Georgia"/>
                <w:lang w:val="en-GB"/>
              </w:rPr>
              <w:lastRenderedPageBreak/>
              <w:t>posible que se desespere sobre la forma en que las cosas se hacen triviales, en orden, como se dice, para acercarlas a la comprensión del niño.</w:t>
            </w:r>
          </w:p>
          <w:p w14:paraId="6EBDED77"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Ahora imagina que tienes a un niño bastante grande frente a ti, uno de los más pequeños, que todavía es bastante torpe en sus movimientos, y le dices: "Estás ahí parado frente a mí". Aquí tomo un pedazo de madera y un cuchillo, y corté la madera en pedazos. ¿Puedo hacerte eso? "El niño verá por sí mismo que no puedo hacerlo con él. Y ahora puedo decirle: "Mira, si puedo cortar el trozo de madera en dos, la madera no es como tú, y no eres como la madera, porque no puedo cortarte en dos así. Entonces hay una diferencia entre usted y la madera. La diferencia radica en el hecho de que eres una unidad, un "uno", y la madera no es un "uno". Eres una unidad y no puedo cortarte en dos, y por eso te llamo "uno", una unidad ".</w:t>
            </w:r>
          </w:p>
          <w:p w14:paraId="074BD556"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Ahora puede proceder gradualmente a mostrar al niño un signo para este "uno". Ejecuta un golpe: yo, para que le muestre que es una unidad y le da este golpe.</w:t>
            </w:r>
          </w:p>
          <w:p w14:paraId="0343F553"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Ahora puedes dejar esta comparación entre la madera y el niño y puedes decir: "Mira, aquí está tu mano derecha, pero también tienes otra mano, tu mano izquierda. Si solo tuvieras esta mano, ciertamente podría moverse por todos lados como lo haces, pero si tu mano fuera solo para seguir el movimiento de tu cuerpo, nunca podrías tocarte de la misma manera en que tus dos manos pueden tocarse. Porque cuando esta mano se mueve y la otra mano también se mueve al mismo tiempo, pueden agarrarse mutuamente, pueden unirse. Eso es diferente de cuando simplemente te mudas solo. Cuando caminas solo, eres una unidad. Pero una mano puede tocar la otra mano. Esto ya no es una unidad, esta es una dualidad, un 'dos'. Mira, eres uno, pero tienes dos manos. "Esto luego se muestra así: II.</w:t>
            </w:r>
          </w:p>
          <w:p w14:paraId="612723A7"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De esta forma, puedes elaborar una concepción del "uno" y de los "dos" desde la propia forma del niño.</w:t>
            </w:r>
          </w:p>
          <w:p w14:paraId="358FA7D8"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Ahora llama a otro niño y diga: "Cuando ambos caminan uno hacia el otro, también pueden encontrarse y tocarse; hay dos de ustedes, pero un tercero puede unirse a usted. Esto es imposible con sus manos ". Por lo tanto, puede pasar a los tres: III.</w:t>
            </w:r>
          </w:p>
          <w:p w14:paraId="6326E2B5"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De esta manera puedes derivar número de lo que el hombre es él mismo. Puedes llevar al número al ser humano, porque el hombre no es una abstracción, sino un ser vivo.</w:t>
            </w:r>
          </w:p>
          <w:p w14:paraId="65D42067"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Luego puede pasar y decir: "Mire, puede encontrar el número dos en otro lugar en usted mismo". El niño finalmente pensará en sus dos piernas y pies. Ahora dices: "Has visto al perro de tu vecino, ¿no? ¿Va solo a dos pies también? "Luego se dará cuenta de que los cuatro golpes IIII son una imagen del perro del vecino apoyado sobre cuatro patas, y así aprenderá gradualmente a acumular números de la vida.</w:t>
            </w:r>
          </w:p>
          <w:p w14:paraId="15EC09C7"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El maestro debe tener los ojos abiertos dondequiera que vaya y mirar todo con comprensión. Ahora, naturalmente, comenzamos a escribir números con las figuras romanas, ya que, por supuesto, el niño las comprenderá de inmediato, y cuando hayas llegado a las cuatro podrás fácilmente, con la mano, pasar a cinco - V. ¡Pronto verás que si retienes el pulgar puedes usar este cuatro como lo hace el perro !: III I. Ahora agregas el pulgar y haces cinco - V.</w:t>
            </w:r>
          </w:p>
          <w:p w14:paraId="1B3FE286"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Una vez estuve con un maestro que había llegado hasta este punto (al explicar las figuras romanas) y no podía ver por qué a los romanos se les ocurrió no dar cinco golpes uno al lado del otro sino hacer que este signo V para los cinco. Él </w:t>
            </w:r>
            <w:r>
              <w:rPr>
                <w:rFonts w:ascii="Georgia" w:hAnsi="Georgia"/>
                <w:lang w:val="en-GB"/>
              </w:rPr>
              <w:lastRenderedPageBreak/>
              <w:t>subió bastante bien hasta III I. Entonces dije: "Ahora hagámoslo así: extiendamos nuestros dedos y nuestro pulgar para que se dividan en dos grupos, y ahí lo tenemos, V. Aquí tener toda la mano en el romano cinco y así es como realmente se originó. Toda la mano está allí dentro ".</w:t>
            </w:r>
          </w:p>
          <w:p w14:paraId="7CE1F03D"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En un breve curso de conferencias de este tipo, solo es posible explicar el principio general, pero de esta forma podemos derivar la idea de número de la vida real, y solo cuando el número ha sido resuelto de la vida debería tratar de introducir contando dejando que los números se sigan el uno al otro. Pero los niños deben tomar parte activa en ello. Antes de llegar al punto de decir: ahora díganme los números en orden, 1, 2, 3, 4, 5, 6, 7, 8, 9 y así sucesivamente, deben comenzar con un ritmo; digamos que vamos de 1 a 2, luego será: 1, 2; 1, 2; 1, 2; deje que el niño marque el 2 y luego el 3 también en ritmo: 1, 2, 3; 1, 2, 3. De esta forma, introducimos el ritmo en la serie de números, y de ese modo también fomentamos la facultad del niño de comprender la cosa como un todo. Esta es la forma natural de enseñar a los niños los números, fuera de la realidad de lo que son los números. Para las personas en general, piensan que los números se pensaron sumando uno al otro. Esto es bastante falso, porque la cabeza no cuenta en absoluto. En la vida ordinaria la gente no tiene idea de qué órgano tan peculiar es esta cabeza humana, y qué inútil es para nuestra vida terrenal. Está allí por el amor de la belleza, es verdad, porque nuestras caras se complacen mutuamente. También tiene muchas otras virtudes, pero en lo que concierne a las actividades espirituales, en realidad no es tan evidente, ya que las cualidades espirituales de la cabeza siempre conducen a la vida terrenal anterior del hombre. La cabeza es una metamorfosis de la vida anterior en la tierra, y el hecho de tener una cabeza solo comienza a tener un significado real para el hombre cuando conoce algo de su vida terrenal anterior. Todas las demás actividades provienen de otro lugar, no de la cabeza en absoluto. La verdad es que contamos </w:t>
            </w:r>
            <w:r>
              <w:rPr>
                <w:rFonts w:ascii="Georgia" w:hAnsi="Georgia"/>
                <w:lang w:val="en-GB"/>
              </w:rPr>
              <w:lastRenderedPageBreak/>
              <w:t xml:space="preserve">inconscientemente en nuestros dedos. En realidad, contamos desde 1-1 o en nuestros diez dedos, luego once (sumando los dedos de los pies), doce, trece, catorce (contando los dedos de los pies). No puede ver lo que está haciendo, pero sigue hasta veinte. Y lo que haces de esta manera con los dedos de las manos y los pies solo arroja su reflejo en la cabeza. La cabeza solo mira todo lo que ocurre. La cabeza en el hombre es realmente solo un aparato para reflejar lo que hace el cuerpo. El cuerpo piensa, el cuerpo cuenta. La cabeza es solo un espectador. La verdad es que contamos inconscientemente en nuestros dedos. En realidad, contamos desde 1-1 o en nuestros diez dedos, luego once (sumando los dedos de los pies), doce, trece, catorce (contando los dedos de los pies). No puede ver lo que está haciendo, pero sigue hasta veinte. Y lo que haces de esta manera con los dedos de las manos y los pies solo arroja su reflejo en la cabeza. La cabeza solo mira todo lo que ocurre. La cabeza en el hombre es realmente solo un aparato para reflejar lo que hace el cuerpo. El cuerpo piensa, el cuerpo cuenta. La cabeza es solo un espectador. La verdad es que contamos inconscientemente en nuestros dedos. En realidad, contamos desde 1-1 o en nuestros diez dedos, luego once (sumando los dedos de los pies), doce, trece, catorce (contando los dedos de los pies). No puede ver lo que está haciendo, pero sigue hasta veinte. Y lo que haces de esta manera con los dedos de las manos y los pies solo arroja su reflejo en la cabeza. La cabeza solo mira todo lo que ocurre. La cabeza en el hombre es realmente solo un aparato para reflejar lo que hace el cuerpo. El cuerpo piensa, el cuerpo cuenta. La cabeza es solo un espectador. Y lo que haces de esta manera con los dedos de las manos y los pies solo arroja su reflejo en la cabeza. La cabeza solo mira todo lo que ocurre. La cabeza en el hombre es realmente solo un aparato para reflejar lo que hace el cuerpo. El cuerpo piensa, el cuerpo cuenta. La cabeza es solo un espectador. Y lo que haces de esta manera con los dedos de las manos y los pies solo arroja su </w:t>
            </w:r>
            <w:r>
              <w:rPr>
                <w:rFonts w:ascii="Georgia" w:hAnsi="Georgia"/>
                <w:lang w:val="en-GB"/>
              </w:rPr>
              <w:lastRenderedPageBreak/>
              <w:t>reflejo en la cabeza. La cabeza solo mira todo lo que ocurre. La cabeza en el hombre es realmente solo un aparato para reflejar lo que hace el cuerpo. El cuerpo piensa, el cuerpo cuenta. La cabeza es solo un espectador.</w:t>
            </w:r>
          </w:p>
          <w:p w14:paraId="02CA51E5"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Podemos encontrar una analogía notable para esta cabeza humana. Si tienes un automóvil y estás sentado cómodamente dentro de él, no estás haciendo nada tú mismo; es el chofer del frente el que tiene que esforzarse. Te sientas dentro y eres conducido por el mundo. Lo mismo ocurre con la cabeza; no funciona y se mueve, simplemente se sienta en la parte superior de su cuerpo y se deja llevar tranquilamente por el mundo como espectador. Todo lo que se hace en la vida espiritual se hace desde el cuerpo. Las matemáticas son hechas por el cuerpo, el pensamiento también lo hace el cuerpo y también se siente con el cuerpo. El marco del talón surgió de la idea errónea de que el hombre reconoce su cabeza. Luego se le enseñan las sumas al niño con el marco del talón, es decir, la cabeza del niño se hace trabajar y luego la cabeza pasa el trabajo al cuerpo, porque es el cuerpo el que debe hacer el ajuste de cuentas. Este hecho, que el cuerpo debe hacer el cálculo, no se tiene en cuenta, pero es importante. Por lo tanto, es correcto dejar que el niño cuente con los dedos y también con los dedos de los pies, ya que de hecho es bueno invocar la habilidad más grande posible en los niños. De hecho, no hay nada mejor en la vida que hacer al ser humano hábil en todos los sentidos. Esto no se puede hacer a través del deporte, porque el deporte realmente no hace que las personas sean expertas. Lo que hace a un hombre hábil es darle un lápiz, por ejemplo, y dejarlo sostenerlo entre el dedo gordo y el dedo siguiente y aprender a escribir con el pie, a escribir figuras con el pie. Esto puede tener un significado real, porque en verdad el hombre está impregnado de alma y espíritu en todo su cuerpo.</w:t>
            </w:r>
          </w:p>
          <w:p w14:paraId="26B469E0"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Por lo tanto, desde los lados más variados debes tratar de construir lo que el niño tiene que aprender contando. Y cuando ha trabajado de esta manera durante un tiempo, es importante transmitir y no simplemente contar, agregando una cosa a otra; de hecho, este es el aspecto menos importante de contar y ahora debería enseñarle al niño de la siguiente manera: "Esto es algo que es UNO. Ahora lo divides así, y tienes algo que es DOS. No se trata de dos UNOS juntos, sino que los dos salen del UNO. "Y así sucesivamente con tres y cuatro. Por lo tanto, puedes despertar el pensamiento de que el UNO es realmente lo completo que contiene el DOS, el TRES, el CUATRO, y si aprendes a contar de la manera indicada en el diagrama, 1, 2, 3, 4 y así en adelante, entonces el niño tendrá conceptos que están vivos.</w:t>
            </w:r>
          </w:p>
          <w:p w14:paraId="724E8C3E"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En épocas pasadas, nuestras concepciones actuales de contar colocando un grano al lado de otro o un cordón al lado del otro en el marco eran bastante desconocidas; en aquellos días se decía que la unidad era la más grande, cada dos era solo la mitad, y así sucesivamente. Entonces entiendes la naturaleza del conteo</w:t>
            </w:r>
          </w:p>
          <w:p w14:paraId="4A671D82" w14:textId="77777777" w:rsidR="00BD3B3C" w:rsidRDefault="00BD3B3C" w:rsidP="0083538D">
            <w:pPr>
              <w:pStyle w:val="NormalWeb"/>
              <w:spacing w:after="0" w:afterAutospacing="0" w:line="530" w:lineRule="atLeast"/>
              <w:jc w:val="both"/>
              <w:rPr>
                <w:rFonts w:ascii="Georgia" w:hAnsi="Georgia"/>
                <w:lang w:val="en-GB"/>
              </w:rPr>
            </w:pPr>
            <w:r>
              <w:rPr>
                <w:rFonts w:ascii="Georgia" w:hAnsi="Georgia"/>
                <w:noProof/>
                <w:lang w:val="en-GB"/>
              </w:rPr>
              <w:drawing>
                <wp:inline distT="0" distB="0" distL="0" distR="0" wp14:anchorId="509A208B" wp14:editId="43DF4E1C">
                  <wp:extent cx="5713730" cy="2497455"/>
                  <wp:effectExtent l="0" t="0" r="0" b="0"/>
                  <wp:docPr id="21" name="Imagen 21" descr="Diagra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 descr="Diagrama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13730" cy="2497455"/>
                          </a:xfrm>
                          <a:prstGeom prst="rect">
                            <a:avLst/>
                          </a:prstGeom>
                          <a:noFill/>
                          <a:ln>
                            <a:noFill/>
                          </a:ln>
                        </pic:spPr>
                      </pic:pic>
                    </a:graphicData>
                  </a:graphic>
                </wp:inline>
              </w:drawing>
            </w:r>
          </w:p>
          <w:p w14:paraId="70E3EF26" w14:textId="77777777" w:rsidR="00BD3B3C" w:rsidRDefault="00BD3B3C" w:rsidP="0083538D">
            <w:pPr>
              <w:pStyle w:val="NormalWeb"/>
              <w:spacing w:after="0" w:afterAutospacing="0" w:line="500" w:lineRule="atLeast"/>
              <w:jc w:val="both"/>
              <w:rPr>
                <w:rFonts w:ascii="Georgia" w:hAnsi="Georgia"/>
                <w:lang w:val="en-GB"/>
              </w:rPr>
            </w:pPr>
            <w:r>
              <w:rPr>
                <w:rFonts w:ascii="Georgia" w:hAnsi="Georgia"/>
                <w:lang w:val="en-GB"/>
              </w:rPr>
              <w:lastRenderedPageBreak/>
              <w:t>mirando realmente los objetos externos. Debes desarrollar el pensamiento del niño por medio de cosas externas que él puede ver, y mantenerlo lo más lejos posible de las ideas abstractas.</w:t>
            </w:r>
          </w:p>
          <w:p w14:paraId="735A665C"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Los niños pueden aprender gradualmente los números hasta cierto punto, primero, digamos, hasta veinte, luego hasta cien y así sucesivamente. Si continúa en estas líneas, le enseñará al niño a contar de una manera viviente. Me gustaría enfatizar que este método de conteo, conteo real, debe ser presentado al niño antes de que aprenda a hacer sumas. El niño debería estar familiarizado con este tipo de conteo antes de pasar a la Aritmética.</w:t>
            </w:r>
          </w:p>
          <w:p w14:paraId="6E15C471"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La aritmética también debe abordarse fuera de la vida. Lo viviente es siempre un todo y debe presentarse como un todo antes que nada. Le estás haciendo mal a un niño si siempre le haces reunir un todo de sus partes, y no le enseñas a mirar primero al todo y luego dividir este todo en sus partes; haga que primero mire el todo y luego divídalo y divídalo; este es el camino correcto para una concepción viviente.</w:t>
            </w:r>
          </w:p>
          <w:p w14:paraId="541E07FA"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Muchas cosas que la época materialista ha hecho con respecto a la cultura general de la humanidad pasan desapercibidas. Hoy en día, nadie se escandaliza, sino que considera que es una cuestión de rutina dejar que los niños jueguen con cajas de ladrillos y construir cosas a partir de los bloques individuales. Esto por sí mismo los aleja de lo que está vivo. El niño, por su propia naturaleza, no tiene el impulso de armar un todo de partes. Él tiene muchas otras necesidades e impulsos que, sin duda, son mucho menos convenientes. Si le das un reloj, por ejemplo, inmediatamente tiene el deseo de hacer pedazos, dividir el todo en partes, lo que de hecho está mucho más de acuerdo con la naturaleza del hombre, para ver cómo surge el todo. sus partes componentes.</w:t>
            </w:r>
          </w:p>
          <w:p w14:paraId="1F24F570"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Esto es lo que ahora debe tenerse en cuenta en nuestra enseñanza de Aritmética. Tiene una influencia en toda la cultura, como verán en el siguiente ejemplo.</w:t>
            </w:r>
          </w:p>
          <w:p w14:paraId="67E88793"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En la concepción del pensamiento humano hasta los siglos XIII y XIV, se puso muy poco énfasis en armar un todo de sus partes; esto surgió más tarde. El maestro constructor construyó mucho más a partir de la idea del todo (que luego se dividió en partes) en lugar de comenzar con las partes individuales y construirlas a partir de ellas. Este último procedimiento realmente solo se introdujo en la civilización más adelante. Esta concepción llevó a la gente a pensar en cada cosa como si estuvieran juntas desde las partes más pequeñas. De esto surgió la teoría atómica en Física, que realmente solo proviene de la educación. Porque los átomos son realmente pequeñas caricaturas de demonios, y nuestros sabios eruditos no hablarían de ellos como lo hacen a menos que la gente se haya acostumbrado, en educación, a poner todo junto fuera de sus partes. Por lo tanto, es que el atomismo ha surgido.</w:t>
            </w:r>
          </w:p>
          <w:p w14:paraId="5EA613F4"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Hoy criticamos el atomismo, pero la crítica es más o menos superflua porque los hombres no pueden liberarse de lo que han estado acostumbrados a pensar erróneamente durante los últimos cuatro o cinco siglos; se han acostumbrado a </w:t>
            </w:r>
            <w:r>
              <w:rPr>
                <w:rFonts w:ascii="Georgia" w:hAnsi="Georgia"/>
                <w:lang w:val="en-GB"/>
              </w:rPr>
              <w:lastRenderedPageBreak/>
              <w:t>pasar de las partes al todo, en lugar de dejar que sus pensamientos pasen del todo a las partes.</w:t>
            </w:r>
          </w:p>
          <w:p w14:paraId="245853A8"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Esto es algo que debemos tener especialmente en cuenta en la enseñanza de la Aritmética. Si caminas hacia un bosque distante, primero ves la madera como un todo, y solo cuando te acercas percibes que está formada por árboles individuales. Así es como debe proceder en Aritmética. Usted nunca tiene en su bolso, digamos, 1, 2, 3, 4, 5 monedas, pero tiene un montón de monedas. Tienes los cinco juntos, que es un todo. Esto es lo que tienes primero. Y cuando cocina sopa de guisantes no tiene 1, 2, 3, 4, 5 o hasta 3o o 4o guisantes, pero tiene un montón de guisantes, o con una cesta de manzanas, por ejemplo, no hay 1, 2, 3, 4, 5, 6, 7 manzanas, pero un montón de manzanas en su canasta. Tienes un todo Para empezar, ¿qué nos importa? cuantos tenemos? Simplemente tenemos un montón de manzanas que ahora traemos a casa (ver diagrama). Hay, digamos, tres hijos. Nosotros</w:t>
            </w:r>
          </w:p>
          <w:p w14:paraId="6B8E099A" w14:textId="77777777" w:rsidR="00BD3B3C" w:rsidRDefault="00BD3B3C" w:rsidP="0083538D">
            <w:pPr>
              <w:pStyle w:val="NormalWeb"/>
              <w:spacing w:after="0" w:afterAutospacing="0" w:line="530" w:lineRule="atLeast"/>
              <w:jc w:val="both"/>
              <w:rPr>
                <w:rFonts w:ascii="Georgia" w:hAnsi="Georgia"/>
                <w:lang w:val="en-GB"/>
              </w:rPr>
            </w:pPr>
            <w:r>
              <w:rPr>
                <w:rFonts w:ascii="Georgia" w:hAnsi="Georgia"/>
                <w:noProof/>
                <w:lang w:val="en-GB"/>
              </w:rPr>
              <mc:AlternateContent>
                <mc:Choice Requires="wps">
                  <w:drawing>
                    <wp:inline distT="0" distB="0" distL="0" distR="0" wp14:anchorId="68C46B4D" wp14:editId="52554EB9">
                      <wp:extent cx="5704840" cy="2715260"/>
                      <wp:effectExtent l="0" t="0" r="0" b="8890"/>
                      <wp:docPr id="19" name="Rectángulo 19" descr="Diagrama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04840" cy="271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F9CEDF" id="Rectángulo 19" o:spid="_x0000_s1026" alt="Diagrama 2" style="width:449.2pt;height:213.8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" filled="f" stroked="f">
                      <o:lock v:ext="edit" aspectratio="t"/>
                      <w10:anchorlock/>
                    </v:rect>
                  </w:pict>
                </mc:Fallback>
              </mc:AlternateContent>
            </w:r>
          </w:p>
          <w:p w14:paraId="43135447" w14:textId="77777777" w:rsidR="00BD3B3C" w:rsidRDefault="00BD3B3C" w:rsidP="0083538D">
            <w:pPr>
              <w:pStyle w:val="NormalWeb"/>
              <w:spacing w:after="0" w:afterAutospacing="0" w:line="500" w:lineRule="atLeast"/>
              <w:jc w:val="both"/>
              <w:rPr>
                <w:rFonts w:ascii="Georgia" w:hAnsi="Georgia"/>
                <w:lang w:val="en-GB"/>
              </w:rPr>
            </w:pPr>
            <w:r>
              <w:rPr>
                <w:rFonts w:ascii="Georgia" w:hAnsi="Georgia"/>
                <w:lang w:val="en-GB"/>
              </w:rPr>
              <w:t xml:space="preserve">ahora no los dividirá para que cada uno obtenga lo mismo, porque tal vez un niño es pequeño, otro grande. Ponemos nuestra mano en la canasta y le damos </w:t>
            </w:r>
            <w:r>
              <w:rPr>
                <w:rFonts w:ascii="Georgia" w:hAnsi="Georgia"/>
                <w:lang w:val="en-GB"/>
              </w:rPr>
              <w:lastRenderedPageBreak/>
              <w:t>al niño más grande un puñado más grande, el. un niño más pequeño y un puñado más pequeño; dividimos nuestro montón de manzanas en tres partes.</w:t>
            </w:r>
          </w:p>
          <w:p w14:paraId="57950108"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¡Dividir o compartir es, en cualquier caso, un asunto tan extraño! Hubo una vez una madre que tenía un gran pedazo de pan. Le dijo a su hijito, Henry: "Divide el pan, pero debes dividirlo de manera cristiana". Luego, Henry dijo: "¿Qué significa eso, divídelo de manera cristiana?" "Bueno", dijo su madre. "Debes cortar el pan en dos pedazos, uno más grande y otro más pequeño; entonces debes darle la pieza más grande a tu hermana Anna y guardar la más pequeña para ti ". Entonces Henry dijo:" ¡Bueno, en ese caso deja que Anna lo divida de manera cristiana! "</w:t>
            </w:r>
          </w:p>
          <w:p w14:paraId="0A557690"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Otras concepciones deben venir en tu ayuda aquí. Lo haremos así, le daremos esto a un niño, digamos {vea líneas en el dibujo), y este montón al segundo niño, y esto al tercero. Ellos ya han aprendido a contar, y para que tengamos una idea clara de todo, primero contaremos todo el montón. Hay dieciocho manzanas. Ahora tengo que contar lo que tienen cada uno. ¿Cuántos obtiene el primer niño? Cinco. ¿Cuántos obtiene el segundo hijo? Las cuatro. Y el tercero? Nueve. Por lo tanto, he comenzado desde el todo, desde el montón de manzanas, y lo he dividido en tres partes.</w:t>
            </w:r>
          </w:p>
          <w:p w14:paraId="0BB21FF3"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La aritmética a menudo se enseña diciendo: "Tienes cinco, y aquí hay cinco de nuevo y ocho; cuéntelos juntos y tendrá dieciocho. "Aquí va de lo único a todo, pero esto le dará al niño conceptos muertos. Él no ganará conceptos vivos por este método. Proceda del todo, de los dieciocho, y divídalo en las adendas; así es como enseñar la suma.</w:t>
            </w:r>
          </w:p>
          <w:p w14:paraId="4B805224"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Por lo tanto, en su enseñanza no debe comenzar con los apéndices individuales, sino comenzar con la suma, que es el todo, y dividirla en los </w:t>
            </w:r>
            <w:r>
              <w:rPr>
                <w:rFonts w:ascii="Georgia" w:hAnsi="Georgia"/>
                <w:lang w:val="en-GB"/>
              </w:rPr>
              <w:lastRenderedPageBreak/>
              <w:t>apéndices individuales. Luego puede continuar para mostrar que se puede dividir de manera diferente, con diferentes adiciones, pero el todo siempre permanece igual. Al tomar la suma de esta manera, no es muy frecuente tener primero las adiciones y luego la suma, pero al tomar la suma primero y luego las adiciones, llegarás a las concepciones que son vivas y móviles. También verás que cuando solo se trata de un número puro, el todo permanece igual, pero los apéndices individuales pueden cambiar. Esta peculiaridad de número, que se puede pensar en las adiciones agrupadas de diferentes maneras, se pone claramente de manifiesto mediante este método.</w:t>
            </w:r>
          </w:p>
          <w:p w14:paraId="14DC1702"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A partir de esto, puede proceder a mostrar a los niños que cuando tiene algo que no es en sí mismo un número puro pero que contiene un número dentro de él, como el ser humano, por ejemplo, no puede dividirlo de todas estas maneras diferentes. Tomemos el tronco humano, por ejemplo, y lo que está unido a él, cabeza, dos brazos y manos, dos pies; ahora no puedes dividir el todo como quieras; no puedes decir: ahora cortaré un pie como este, o la mano como esta, y así sucesivamente, ya que la naturaleza ya la ha contado de una manera definida. Cuando este no es el caso, y es simplemente una cuestión de conteo puro, entonces puedo dividir las cosas de diferentes maneras.</w:t>
            </w:r>
          </w:p>
          <w:p w14:paraId="5A6B58BA"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Tales métodos le permitirán traer vida y una especie de movilidad viva a su trabajo. Toda pedantería desaparecerá y verá que algo entra en su enseñanza que el niño necesita con urgencia: el humor entra en la enseñanza, no en un sentido infantil, sino en un sentido saludable. Y el humor debe encontrar su lugar en la enseñanza. [ </w:t>
            </w:r>
            <w:r>
              <w:rPr>
                <w:rFonts w:ascii="Georgia" w:hAnsi="Georgia"/>
                <w:sz w:val="20"/>
                <w:szCs w:val="20"/>
                <w:lang w:val="en-GB"/>
              </w:rPr>
              <w:t>En esto. El Dr. Steiner se dirigió al traductor y dijo: "¡Por favor, asegúrese de traducir correctamente la palabra 'humor', ya que siempre se entiende mal en relación con la enseñanza!"</w:t>
            </w:r>
            <w:r>
              <w:rPr>
                <w:rFonts w:ascii="Georgia" w:hAnsi="Georgia"/>
                <w:lang w:val="en-GB"/>
              </w:rPr>
              <w:t> ]</w:t>
            </w:r>
          </w:p>
          <w:p w14:paraId="6337CFD4"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Este debe ser su método: proceda siempre del todo. Supongamos que tiene un ejemplo como el siguiente, tomado de la vida real. Una madre envió a Mary a buscar algunas manzanas. Mary tiene veinticinco manzanas. La mujer-manzana lo anotó en un pedazo de papel. Mary llega a casa y trae solo diez manzanas. El hecho está ante nosotros, un hecho real de la vida, que María obtuvo veinticinco manzanas y solo trajo diez a casa. Mary es una niña honesta, y ella realmente no comió ni una sola manzana en el camino, y sin embargo, solo trajo a casa diez. Y ahora viene corriendo alguien, una persona honesta, trayendo todas las manzanas que Mary dejó caer en el camino. Ahora surge la pregunta: ¿cuántos trae? Lo vemos venir desde la distancia, pero queremos saber de antemano cuántos va a traer. Mary ha vuelto a casa con diez manzanas, y ella obtuvo veinticinco, porque allí está en el papel escrito por la mujer-manzana, y ahora queremos saber cuántos debe llevar esta persona, porque aún no sabemos si es honesto o no. Lo que María trajo fueron diez manzanas, y ella obtuvo veinticinco, así que perdió quince manzanas ...</w:t>
            </w:r>
          </w:p>
          <w:p w14:paraId="6F2CE64F"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Ahora, como puede ver, la suma está hecha. El método habitual es que algo se da y hay que quitar algo más, y queda algo. Pero en la vida real, puede convencerse fácilmente de esto, sucede con mucha más frecuencia que sabe lo que originalmente tenía y sabe lo que sobra, y tiene que descubrir qué se perdió. Comenzar con el minuendo y el sustraendo y calcular el resto es un proceso inactivo. Pero si comienzas con el minuendo y el resto y tienes que buscar el sustraendo, estarás restando de forma viviente. Así es como puedes dar vida a tu enseñanza.</w:t>
            </w:r>
          </w:p>
          <w:p w14:paraId="288C4CED"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Verá esto si piensa en la historia de Mary y su madre y la persona que trajo el sustraendo; Verás que María perdió el sustraendo del minuendo y eso tiene que justificarse al saber cuántas manzanas tendrá que llevar la persona que veas </w:t>
            </w:r>
            <w:r>
              <w:rPr>
                <w:rFonts w:ascii="Georgia" w:hAnsi="Georgia"/>
                <w:lang w:val="en-GB"/>
              </w:rPr>
              <w:lastRenderedPageBreak/>
              <w:t>venir. Aquí la vida, la vida real, entra en tu sustracción. Si dices, sobra mucho, esto solo trae algo muerto al alma del niño. Siempre debe pensar en cómo puede llevar la vida, no la muerte, al niño en cada detalle de su enseñanza.</w:t>
            </w:r>
          </w:p>
          <w:p w14:paraId="296FED0D"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Puedes continuar en este método. Puedes hacer multiplicaciones diciendo: "Aquí tenemos el todo, el producto. ¿Cómo podemos saber cuántas veces hay algo contenido en este producto? "Este pensamiento tiene vida. Solo piensa en lo muerto que estás cuando dices: voy a dividir a todo este grupo de personas, aquí hay tres, aquí hay tres más y así sucesivamente, y ahora pregunto: ¿cuántas veces tenemos tres aquí? Eso está muerto, no hay vida en eso.</w:t>
            </w:r>
          </w:p>
          <w:p w14:paraId="45E5D41A"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Si procedo al revés y tomo el todo y pregunto con qué frecuencia un grupo está contenido dentro de él, entonces le doy vida. Puedo decirles a los niños, por ejemplo: "Miren, hay un cierto número de ustedes aquí en la clase. Déjanos contar. Hay cuarenta y cinco de ustedes en la clase. Ahora voy a elegir cinco, 1, 2, 3, 4, 5 y ponerlos aquí ". Luego les dejé contar; ¿Cuántas veces están estos cinco contenidos dentro de los cuarenta y cinco? Ves que aquí nuevamente considero el todo y no la parte. ¿Cuántos más de estos grupos de cinco puedo hacer? Luego descubro que hay ocho grupos más de cinco. Por lo tanto, hago la cosa al revés y comienzo con el todo, el producto, y descubro la frecuencia con que un factor está contenido en él. Por lo tanto, le doy vida a mis métodos aritméticos y, sobre todo, comienzo con algo que el niño puede ver antes que él. El punto principal es que nunca debemos, nunca debemos separar el pensamiento de la experiencia visual, de lo que el niño puede ver, porque de lo contrario, le traeremos intelectualismo y abstracciones al niño en los primeros años de la vida y así arruinará todo su ser. Se secará y esto no solo afectará la vida del alma, sino también el cuerpo físico, causando desecación y esclerosis. (Más tarde debemos hablar de la educación del espíritu, el alma y el </w:t>
            </w:r>
            <w:r>
              <w:rPr>
                <w:rFonts w:ascii="Georgia" w:hAnsi="Georgia"/>
                <w:lang w:val="en-GB"/>
              </w:rPr>
              <w:lastRenderedPageBreak/>
              <w:t>cuerpo como una unidad). porque de lo contrario, llevaremos el intelectualismo y las abstracciones al niño a una edad temprana y, por lo tanto, arruinará todo su ser. Se secará y esto no solo afectará la vida del alma, sino también el cuerpo físico, causando desecación y esclerosis. (Más tarde debemos hablar de la educación del espíritu, el alma y el cuerpo como una unidad). porque de lo contrario, llevaremos el intelectualismo y las abstracciones al niño a una edad temprana y, por lo tanto, arruinará todo su ser. Se secará y esto no solo afectará la vida del alma, sino también el cuerpo físico, causando desecación y esclerosis. (Más tarde debemos hablar de la educación del espíritu, el alma y el cuerpo como una unidad).</w:t>
            </w:r>
          </w:p>
          <w:p w14:paraId="1D06D51F"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Aquí, una vez más, mucho depende de nuestra enseñanza de la aritmética en la forma en que hemos considerado, de modo que en la vejez el ser humano todavía es móvil y hábil. Debes enseñar a los niños a contar desde sus propios cuerpos como describí, 1, 2, 3, 4, 5, 6, 7, 8, 9, 10, primero con los dedos y luego con los dedos de los pies - </w:t>
            </w:r>
            <w:r>
              <w:rPr>
                <w:rFonts w:ascii="Georgia" w:hAnsi="Georgia"/>
                <w:i/>
                <w:iCs/>
                <w:lang w:val="en-GB"/>
              </w:rPr>
              <w:t>sí</w:t>
            </w:r>
            <w:r>
              <w:rPr>
                <w:rFonts w:ascii="Georgia" w:hAnsi="Georgia"/>
                <w:lang w:val="en-GB"/>
              </w:rPr>
              <w:t>de hecho, sería bueno acostumbrar a los niños a contar hasta veinte con los dedos de las manos y los pies, no con un marco de cuentas. Si les enseñas así, entonces verás que a través de este tipo de "meditación" infantil estás llevando vida al cuerpo; porque cuando cuentas con los dedos de las manos o pies debes pensar en estos dedos de las manos y los pies, y esto es entonces una meditación, una forma saludable de meditar en tu propio cuerpo. Si esto se hace, un hombre aún podrá usar sus extremidades hábilmente en la vejez; las extremidades todavía pueden funcionar completamente porque han aprendido a contar a través de todo el cuerpo. Si un hombre solo piensa con su cabeza, en lugar de con sus extremidades y el resto de su organismo, más tarde las extremidades pierden su función y se inicia la gota.</w:t>
            </w:r>
          </w:p>
          <w:p w14:paraId="2A2ABA6A"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Este principio, que todo en la enseñanza y la educación debe elaborarse a partir de lo que se puede ver (pero no de lo que a menudo se llaman "lecciones objetivas" hoy) - este principio me gustaría ilustrarlo con un ejemplo, algo que realmente puede juega un papel muy importante en la enseñanza. Me estoy refiriendo al Teorema de Pitágoras que, como futuros maestros, todos ustedes deben conocer bien, y que quizás ya hayan llegado a comprender de manera similar; pero hablaremos de eso nuevamente hoy. Ahora el Teorema de Pitágoras se puede tomar como un tipo de objetivo en la enseñanza de Geometría. Puedes construir tus lecciones de Geometría para alcanzar su clímax, su cima, en el Teorema de Pitágoras, que establece que el cuadrado en la hipotenusa de un triángulo rectángulo es igual a la suma de los cuadrados en los otros dos lados. Es algo maravilloso si lo vemos con la luz correcta.</w:t>
            </w:r>
          </w:p>
          <w:p w14:paraId="603F8377" w14:textId="494CDEDF" w:rsidR="007D6F26"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Una vez tuve que enseñar geometría a una señora mayor porque lo amaba mucho; ella puede haber olvidado todo, no sé, pero probablemente no había aprendido mucho en su escuela, una de esas escuelas para la "Educación de las jóvenes". En todo caso, no conocía la Geometría, así que comencé y hice todo condujo al Teorema de Pitágoras que la anciana encontró muy llamativo. Estamos tan acostumbrados que ya no nos golpea tan a la fuerza, pero lo que tenemos que entender es simplemente que si tengo un triángulo </w:t>
            </w:r>
            <w:r w:rsidR="00BB451C">
              <w:rPr>
                <w:rFonts w:ascii="Georgia" w:hAnsi="Georgia"/>
                <w:noProof/>
                <w:lang w:val="en-GB"/>
              </w:rPr>
              <w:drawing>
                <wp:anchor distT="0" distB="0" distL="114300" distR="114300" simplePos="0" relativeHeight="251662336" behindDoc="0" locked="0" layoutInCell="1" allowOverlap="1" wp14:anchorId="1DA0ADEC" wp14:editId="3D984254">
                  <wp:simplePos x="0" y="0"/>
                  <wp:positionH relativeFrom="column">
                    <wp:posOffset>929640</wp:posOffset>
                  </wp:positionH>
                  <wp:positionV relativeFrom="paragraph">
                    <wp:posOffset>1491615</wp:posOffset>
                  </wp:positionV>
                  <wp:extent cx="3155950" cy="1738630"/>
                  <wp:effectExtent l="0" t="0" r="6350" b="0"/>
                  <wp:wrapTopAndBottom/>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55950" cy="1738630"/>
                          </a:xfrm>
                          <a:prstGeom prst="rect">
                            <a:avLst/>
                          </a:prstGeom>
                        </pic:spPr>
                      </pic:pic>
                    </a:graphicData>
                  </a:graphic>
                  <wp14:sizeRelH relativeFrom="margin">
                    <wp14:pctWidth>0</wp14:pctWidth>
                  </wp14:sizeRelH>
                  <wp14:sizeRelV relativeFrom="margin">
                    <wp14:pctHeight>0</wp14:pctHeight>
                  </wp14:sizeRelV>
                </wp:anchor>
              </w:drawing>
            </w:r>
            <w:r>
              <w:rPr>
                <w:rFonts w:ascii="Georgia" w:hAnsi="Georgia"/>
                <w:lang w:val="en-GB"/>
              </w:rPr>
              <w:t>rectángulo aquí (ver diagrama) el área del cuadrado en la hipotenusa es igual a</w:t>
            </w:r>
          </w:p>
          <w:p w14:paraId="21FDA449" w14:textId="0D171352"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 xml:space="preserve"> la suma de las otras dos áreas, las dos plazas en los otros dos lados. De modo que si estoy plantando patatas y las coloco a la misma distancia unas de otras en todas partes, Plantaré el mismo número de papas en los dos campos más pequeños juntos que en el más grande. Esto es algo muy notable, muy llamativo, </w:t>
            </w:r>
            <w:r>
              <w:rPr>
                <w:rFonts w:ascii="Georgia" w:hAnsi="Georgia"/>
                <w:lang w:val="en-GB"/>
              </w:rPr>
              <w:lastRenderedPageBreak/>
              <w:t>y cuando lo miras así no puedes ver cómo se produce.</w:t>
            </w:r>
            <w:r w:rsidR="007D6F26">
              <w:rPr>
                <w:rFonts w:ascii="Georgia" w:hAnsi="Georgia"/>
                <w:noProof/>
                <w:lang w:val="en-GB"/>
              </w:rPr>
              <w:drawing>
                <wp:anchor distT="0" distB="0" distL="114300" distR="114300" simplePos="0" relativeHeight="251661312" behindDoc="0" locked="0" layoutInCell="1" allowOverlap="1" wp14:anchorId="496B1600" wp14:editId="15FDA182">
                  <wp:simplePos x="0" y="0"/>
                  <wp:positionH relativeFrom="column">
                    <wp:posOffset>1348105</wp:posOffset>
                  </wp:positionH>
                  <wp:positionV relativeFrom="paragraph">
                    <wp:posOffset>1151255</wp:posOffset>
                  </wp:positionV>
                  <wp:extent cx="3202305" cy="2583180"/>
                  <wp:effectExtent l="0" t="0" r="0" b="7620"/>
                  <wp:wrapTopAndBottom/>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r:embed="rId28">
                            <a:extLst>
                              <a:ext uri="{28A0092B-C50C-407E-A947-70E740481C1C}">
                                <a14:useLocalDpi xmlns:a14="http://schemas.microsoft.com/office/drawing/2010/main" val="0"/>
                              </a:ext>
                            </a:extLst>
                          </a:blip>
                          <a:stretch>
                            <a:fillRect/>
                          </a:stretch>
                        </pic:blipFill>
                        <pic:spPr>
                          <a:xfrm>
                            <a:off x="0" y="0"/>
                            <a:ext cx="3202305" cy="2583180"/>
                          </a:xfrm>
                          <a:prstGeom prst="rect">
                            <a:avLst/>
                          </a:prstGeom>
                        </pic:spPr>
                      </pic:pic>
                    </a:graphicData>
                  </a:graphic>
                  <wp14:sizeRelH relativeFrom="margin">
                    <wp14:pctWidth>0</wp14:pctWidth>
                  </wp14:sizeRelH>
                  <wp14:sizeRelV relativeFrom="margin">
                    <wp14:pctHeight>0</wp14:pctHeight>
                  </wp14:sizeRelV>
                </wp:anchor>
              </w:drawing>
            </w:r>
            <w:r>
              <w:rPr>
                <w:rFonts w:ascii="Georgia" w:hAnsi="Georgia"/>
                <w:noProof/>
                <w:lang w:val="en-GB"/>
              </w:rPr>
              <mc:AlternateContent>
                <mc:Choice Requires="wps">
                  <w:drawing>
                    <wp:inline distT="0" distB="0" distL="0" distR="0" wp14:anchorId="2DBA02AC" wp14:editId="540556CD">
                      <wp:extent cx="5713730" cy="4608830"/>
                      <wp:effectExtent l="0" t="0" r="0" b="1270"/>
                      <wp:docPr id="20" name="Rectángulo 20" descr="Diagrama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13730" cy="4608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E6EF2B" id="Rectángulo 20" o:spid="_x0000_s1026" alt="Diagrama 3" style="width:449.9pt;height:362.9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" filled="f" stroked="f">
                      <o:lock v:ext="edit" aspectratio="t"/>
                      <w10:anchorlock/>
                    </v:rect>
                  </w:pict>
                </mc:Fallback>
              </mc:AlternateContent>
            </w:r>
          </w:p>
          <w:p w14:paraId="1A94561E"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Es solo este hecho de lo maravilloso, que no se puede ver cómo se produce, que se debe utilizar para dar vida a la calidad más interna del alma de su enseñanza; debe basarse en el hecho de que aquí tiene algo que no es fácilmente discernible; esto debe ser reconocido constantemente. Incluso podría decirse con respecto al Teorema de Pitágoras que puedes creerlo, pero siempre tienes que volver a creer en él. Tienes que creer de nuevo cada vez que este cuadrado es igual a la suma de los otros dos cuadrados.</w:t>
            </w:r>
          </w:p>
          <w:p w14:paraId="47B88F52"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Ahora, por supuesto, se pueden encontrar todo tipo de pruebas para esto, pero la prueba debe darse de una manera visual clara. (El Dr. Steiner luego construyó una prueba para el Teorema de Pitágoras en detalle basado en la superposición de áreas, la dio en el estilo de conversación utilizado en este Curso de Conferencias, y con la ayuda de la pizarra y las tizas de colores. están interesados </w:t>
            </w:r>
            <w:r>
              <w:rPr>
                <w:lang w:val="en-GB"/>
              </w:rPr>
              <w:t>​​</w:t>
            </w:r>
            <w:r>
              <w:rPr>
                <w:rFonts w:ascii="Georgia" w:hAnsi="Georgia"/>
                <w:lang w:val="en-GB"/>
              </w:rPr>
              <w:t>en ver un informe literario de esta prueba, con diagramas, en el Apéndice en la página 106).</w:t>
            </w:r>
          </w:p>
          <w:p w14:paraId="0E5F0F23"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Si usa este método de prueba, es decir, coloca un área sobre la otra, descubrirá algo. Si lo recorta en lugar de dibujarlo verá que es bastante fácil de entender. Sin embargo, si lo piensas más tarde lo habrás olvidado nuevamente. Debes trabajarlo de nuevo cada vez. No puede guardarlo fácilmente en su memoria y, por lo tanto, debe redescubrirlo siempre. Eso es algo bueno, algo muy bueno. Está de acuerdo con la naturaleza del Teorema de Pitágoras. Uno debe llegar a él de nuevo cada vez. Uno siempre debe olvidar que uno lo ha entendido. Esto pertenece a la notable cualidad del Teorema de Pitágoras mismo, y por lo tanto puedes darle vida. Pronto verás que si haces que tus alumnos lo hagan una y otra vez, tienen que hurgarlo gradualmente. No lo entienden de inmediato, tienen que pensarlo cada vez. Pero esto está de acuerdo con la calidad de vida interna del Teorema de Pitágoras. No es bueno dar una </w:t>
            </w:r>
            <w:r>
              <w:rPr>
                <w:rFonts w:ascii="Georgia" w:hAnsi="Georgia"/>
                <w:lang w:val="en-GB"/>
              </w:rPr>
              <w:lastRenderedPageBreak/>
              <w:t>prueba que pueda entenderse de una manera plana y seca; es mucho mejor olvidarlo de nuevo constantemente y resolverlo cada vez de nuevo. Esto es inherente a la maravilla de que el cuadrado de la hipotenusa sea igual a los cuadrados de los otros dos lados.</w:t>
            </w:r>
          </w:p>
          <w:p w14:paraId="6FD47D17" w14:textId="77777777" w:rsidR="00BD3B3C" w:rsidRDefault="00BD3B3C" w:rsidP="0083538D">
            <w:pPr>
              <w:pStyle w:val="NormalWeb"/>
              <w:spacing w:after="0" w:afterAutospacing="0" w:line="500" w:lineRule="atLeast"/>
              <w:ind w:firstLine="360"/>
              <w:jc w:val="both"/>
              <w:rPr>
                <w:rFonts w:ascii="Georgia" w:hAnsi="Georgia"/>
                <w:lang w:val="en-GB"/>
              </w:rPr>
            </w:pPr>
            <w:r>
              <w:rPr>
                <w:rFonts w:ascii="Georgia" w:hAnsi="Georgia"/>
                <w:lang w:val="en-GB"/>
              </w:rPr>
              <w:t>Con niños de once o doce años puedes llevar la Geometría hasta el punto de explicar el Teorema de Pitágoras mediante esta comparación de áreas, y los niños la disfrutarán inmensamente cuando lo hayan entendido. Estarán entusiasmados con eso y siempre querrán volver a hacerlo, especialmente si les dejas que lo corten. Tal vez haya algunos pocos intelectuales buenos para nada que lo recuerden bastante bien y siempre pueden hacerlo de nuevo. Pero la mayoría de los niños, al ser más razonables, lo cortarán una y otra vez y tendrán que descifrarlo hasta que descubran cómo debe ser. Eso es simplemente lo maravilloso del Teorema de Pitágoras, y no deberíamos abandonar este reino de maravillas, sino que debemos permanecer dentro de él.</w:t>
            </w:r>
          </w:p>
        </w:tc>
      </w:tr>
    </w:tbl>
    <w:p w14:paraId="65E31923" w14:textId="50770C2E" w:rsidR="00BD3B3C" w:rsidRDefault="00BD3B3C" w:rsidP="0083538D">
      <w:pPr>
        <w:jc w:val="both"/>
      </w:pPr>
    </w:p>
    <w:tbl>
      <w:tblPr>
        <w:tblW w:w="5000" w:type="pct"/>
        <w:jc w:val="center"/>
        <w:tblCellSpacing w:w="0" w:type="dxa"/>
        <w:shd w:val="clear" w:color="auto" w:fill="FFFFF8"/>
        <w:tblCellMar>
          <w:left w:w="0" w:type="dxa"/>
          <w:right w:w="0" w:type="dxa"/>
        </w:tblCellMar>
        <w:tblLook w:val="04A0" w:firstRow="1" w:lastRow="0" w:firstColumn="1" w:lastColumn="0" w:noHBand="0" w:noVBand="1"/>
      </w:tblPr>
      <w:tblGrid>
        <w:gridCol w:w="4252"/>
        <w:gridCol w:w="4252"/>
      </w:tblGrid>
      <w:tr w:rsidR="00CE2BC1" w14:paraId="4E94A03A" w14:textId="77777777">
        <w:trPr>
          <w:divId w:val="1645040528"/>
          <w:tblCellSpacing w:w="0" w:type="dxa"/>
          <w:jc w:val="center"/>
        </w:trPr>
        <w:tc>
          <w:tcPr>
            <w:tcW w:w="2500" w:type="pct"/>
            <w:shd w:val="clear" w:color="auto" w:fill="FFFFF8"/>
            <w:hideMark/>
          </w:tcPr>
          <w:p w14:paraId="50FC27A1" w14:textId="77777777" w:rsidR="00CE2BC1" w:rsidRDefault="00CE2BC1" w:rsidP="0083538D">
            <w:pPr>
              <w:pStyle w:val="NormalWeb"/>
              <w:spacing w:after="0" w:afterAutospacing="0" w:line="300" w:lineRule="atLeast"/>
              <w:jc w:val="both"/>
              <w:rPr>
                <w:rFonts w:ascii="Georgia" w:hAnsi="Georgia"/>
              </w:rPr>
            </w:pPr>
            <w:r>
              <w:rPr>
                <w:sz w:val="20"/>
                <w:szCs w:val="20"/>
              </w:rPr>
              <w:t> </w:t>
            </w:r>
            <w:r>
              <w:rPr>
                <w:b/>
                <w:bCs/>
                <w:sz w:val="20"/>
                <w:szCs w:val="20"/>
              </w:rPr>
              <w:t>Tamaño del texto: </w:t>
            </w:r>
            <w:hyperlink r:id="rId29" w:tooltip="Disminuir tamaño" w:history="1">
              <w:r>
                <w:rPr>
                  <w:rStyle w:val="Hipervnculo"/>
                  <w:b/>
                  <w:bCs/>
                  <w:color w:val="336699"/>
                  <w:sz w:val="20"/>
                  <w:szCs w:val="20"/>
                </w:rPr>
                <w:t>  -A  </w:t>
              </w:r>
            </w:hyperlink>
            <w:hyperlink r:id="rId30" w:tooltip="Increase size" w:history="1">
              <w:r>
                <w:rPr>
                  <w:rStyle w:val="Hipervnculo"/>
                  <w:b/>
                  <w:bCs/>
                  <w:color w:val="336699"/>
                </w:rPr>
                <w:t> + A </w:t>
              </w:r>
            </w:hyperlink>
            <w:r>
              <w:rPr>
                <w:rStyle w:val="unseen"/>
                <w:sz w:val="20"/>
                <w:szCs w:val="20"/>
              </w:rPr>
              <w:t>  </w:t>
            </w:r>
            <w:r>
              <w:rPr>
                <w:sz w:val="20"/>
                <w:szCs w:val="20"/>
              </w:rPr>
              <w:t> </w:t>
            </w:r>
            <w:r>
              <w:rPr>
                <w:rStyle w:val="unseen"/>
                <w:sz w:val="20"/>
                <w:szCs w:val="20"/>
              </w:rPr>
              <w:t>  </w:t>
            </w:r>
          </w:p>
        </w:tc>
        <w:tc>
          <w:tcPr>
            <w:tcW w:w="2500" w:type="pct"/>
            <w:shd w:val="clear" w:color="auto" w:fill="FFFFF8"/>
            <w:hideMark/>
          </w:tcPr>
          <w:p w14:paraId="748933C9" w14:textId="77777777" w:rsidR="00CE2BC1" w:rsidRDefault="00CE2BC1" w:rsidP="0083538D">
            <w:pPr>
              <w:pStyle w:val="NormalWeb"/>
              <w:spacing w:after="0" w:afterAutospacing="0" w:line="300" w:lineRule="atLeast"/>
              <w:jc w:val="both"/>
              <w:rPr>
                <w:rFonts w:ascii="Georgia" w:hAnsi="Georgia"/>
              </w:rPr>
            </w:pPr>
            <w:r>
              <w:rPr>
                <w:rStyle w:val="Textoennegrita"/>
                <w:rFonts w:ascii="Georgia" w:hAnsi="Georgia"/>
              </w:rPr>
              <w:t>Versión 2.5.4</w:t>
            </w:r>
            <w:r>
              <w:rPr>
                <w:rFonts w:ascii="Georgia" w:hAnsi="Georgia"/>
              </w:rPr>
              <w:t>  </w:t>
            </w:r>
          </w:p>
        </w:tc>
      </w:tr>
    </w:tbl>
    <w:p w14:paraId="36D3B4CD" w14:textId="77777777" w:rsidR="00CE2BC1" w:rsidRDefault="00CE2BC1" w:rsidP="0083538D">
      <w:pPr>
        <w:jc w:val="both"/>
        <w:divId w:val="1645040528"/>
        <w:rPr>
          <w:rFonts w:eastAsia="Times New Roman"/>
          <w:vanish/>
        </w:rPr>
      </w:pPr>
    </w:p>
    <w:tbl>
      <w:tblPr>
        <w:tblW w:w="4750" w:type="pct"/>
        <w:jc w:val="center"/>
        <w:tblCellSpacing w:w="15" w:type="dxa"/>
        <w:shd w:val="clear" w:color="auto" w:fill="FFFFF8"/>
        <w:tblCellMar>
          <w:top w:w="15" w:type="dxa"/>
          <w:left w:w="15" w:type="dxa"/>
          <w:bottom w:w="15" w:type="dxa"/>
          <w:right w:w="15" w:type="dxa"/>
        </w:tblCellMar>
        <w:tblLook w:val="04A0" w:firstRow="1" w:lastRow="0" w:firstColumn="1" w:lastColumn="0" w:noHBand="0" w:noVBand="1"/>
      </w:tblPr>
      <w:tblGrid>
        <w:gridCol w:w="8504"/>
      </w:tblGrid>
      <w:tr w:rsidR="00CE2BC1" w14:paraId="3A1552C0" w14:textId="77777777">
        <w:trPr>
          <w:divId w:val="1645040528"/>
          <w:tblCellSpacing w:w="15" w:type="dxa"/>
          <w:jc w:val="center"/>
        </w:trPr>
        <w:tc>
          <w:tcPr>
            <w:tcW w:w="0" w:type="auto"/>
            <w:shd w:val="clear" w:color="auto" w:fill="FFFFF8"/>
            <w:vAlign w:val="center"/>
            <w:hideMark/>
          </w:tcPr>
          <w:p w14:paraId="72CBED3E" w14:textId="77777777" w:rsidR="00CE2BC1" w:rsidRDefault="00CE2BC1" w:rsidP="0083538D">
            <w:pPr>
              <w:pStyle w:val="NormalWeb"/>
              <w:spacing w:after="0" w:afterAutospacing="0" w:line="300" w:lineRule="atLeast"/>
              <w:jc w:val="both"/>
              <w:rPr>
                <w:rFonts w:ascii="Georgia" w:hAnsi="Georgia"/>
                <w:lang w:val="en-GB"/>
              </w:rPr>
            </w:pPr>
            <w:r>
              <w:rPr>
                <w:rFonts w:ascii="Georgia" w:hAnsi="Georgia"/>
                <w:lang w:val="en-GB"/>
              </w:rPr>
              <w:t>CONFERENCIA 6</w:t>
            </w:r>
          </w:p>
          <w:p w14:paraId="14595C63" w14:textId="77777777" w:rsidR="00CE2BC1" w:rsidRDefault="00CE2BC1" w:rsidP="0083538D">
            <w:pPr>
              <w:pStyle w:val="NormalWeb"/>
              <w:spacing w:after="0" w:afterAutospacing="0" w:line="300" w:lineRule="atLeast"/>
              <w:jc w:val="both"/>
              <w:rPr>
                <w:rFonts w:ascii="Georgia" w:hAnsi="Georgia"/>
                <w:lang w:val="en-GB"/>
              </w:rPr>
            </w:pPr>
            <w:r>
              <w:rPr>
                <w:rFonts w:ascii="Georgia" w:hAnsi="Georgia"/>
                <w:lang w:val="en-GB"/>
              </w:rPr>
              <w:t>18 de agosto de 1924</w:t>
            </w:r>
          </w:p>
          <w:p w14:paraId="4339F4FE" w14:textId="77777777" w:rsidR="00CE2BC1" w:rsidRDefault="00CE2BC1" w:rsidP="0083538D">
            <w:pPr>
              <w:pStyle w:val="NormalWeb"/>
              <w:spacing w:after="0" w:afterAutospacing="0" w:line="300" w:lineRule="atLeast"/>
              <w:jc w:val="both"/>
              <w:rPr>
                <w:rFonts w:ascii="Georgia" w:hAnsi="Georgia"/>
                <w:lang w:val="en-GB"/>
              </w:rPr>
            </w:pPr>
            <w:r>
              <w:rPr>
                <w:rFonts w:ascii="Georgia" w:hAnsi="Georgia"/>
                <w:lang w:val="en-GB"/>
              </w:rPr>
              <w:t>Continuaremos ahora nuestras discusiones hablando de ciertos asuntos de método, y aquí quisiera decir que en estas pocas conferencias nuestro propósito no puede ser dar indicaciones detalladas sino solo principios generales. También puede estudiar los Cursos de Seminarios de la Escuela Waldorf, y con las indicaciones que ha recibido aquí podrá comprenderlos a fondo. Debemos tener una idea clara del niño entre el cambio de dientes y la pubertad; debemos saber que en los años anteriores al cambio de dientes, las características heredadas son los factores determinantes, y que el niño recibe de su padre y su madre un cuerpo "modelo" que se descarta por completo cuando cambia sus dientes, durante el primer período de siete años está siendo reemplazado por un nuevo cuerpo. El cambio de dientes, de hecho,</w:t>
            </w:r>
          </w:p>
          <w:p w14:paraId="21788280" w14:textId="77777777" w:rsidR="00CE2BC1" w:rsidRDefault="00CE2BC1" w:rsidP="0083538D">
            <w:pPr>
              <w:pStyle w:val="NormalWeb"/>
              <w:spacing w:after="0" w:afterAutospacing="0" w:line="300" w:lineRule="atLeast"/>
              <w:ind w:firstLine="360"/>
              <w:jc w:val="both"/>
              <w:rPr>
                <w:rFonts w:ascii="Georgia" w:hAnsi="Georgia"/>
                <w:lang w:val="en-GB"/>
              </w:rPr>
            </w:pPr>
            <w:r>
              <w:rPr>
                <w:rFonts w:ascii="Georgia" w:hAnsi="Georgia"/>
                <w:lang w:val="en-GB"/>
              </w:rPr>
              <w:t xml:space="preserve">Ya te dije que si el alma espiritual es fuerte, durante el período escolar, desde el cambio de dientes hasta la pubertad, el niño puede experimentar grandes cambios en cuanto a las cualidades que antes poseía. Si la individualidad es </w:t>
            </w:r>
            <w:r>
              <w:rPr>
                <w:rFonts w:ascii="Georgia" w:hAnsi="Georgia"/>
                <w:lang w:val="en-GB"/>
              </w:rPr>
              <w:lastRenderedPageBreak/>
              <w:t>débil, el resultado será un cuerpo que se asemeja mucho a las características heredadas, y con los niños en edad escolar aún tendremos que tener en cuenta las semejanzas profundamente arraigadas con los padres o abuelos.</w:t>
            </w:r>
          </w:p>
          <w:p w14:paraId="27333441"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Debemos tener claro en nuestras mentes que la actividad independiente del cuerpo etérico del hombre solo comienza realmente con el cambio de dientes. El cuerpo etérico en los primeros siete años tiene que proponer toda la actividad independiente de la que es capaz para construir el segundo cuerpo físico. De modo que este cuerpo etérico es preeminentemente un artista interior en el niño en los primeros siete años; es un modelador, un escultor. Y esta fuerza de modelado, que se aplica al cuerpo físico por el cuerpo etérico, se libera, se emancipa con el cambio de dientes en el séptimo año. Entonces puede funcionar como una actividad del alma.</w:t>
            </w:r>
          </w:p>
          <w:p w14:paraId="72686D96"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Esta es la razón por la cual el niño tiene el impulso de modelar formas o pintarlas. Durante los primeros siete años de vida, el cuerpo etérico ha estado modelando y pintando dentro del cuerpo físico. Ahora que no tiene nada más que hacer con respecto al cuerpo físico, o al menos no tanto como antes, quiere llevar a cabo su actividad en el exterior. Si, por lo tanto, como maestros tienen un amplio conocimiento de las formas que ocurren en el organismo humano, y en consecuencia saben qué tipo de formas le gusta moldear al niño con material plástico o pintar en color, entonces podrá darle la orientación correcta. Pero ustedes mismos deben tener una especie de concepción artística del organismo humano. Por lo tanto, es de importancia real que el maestro intente hacer algunos modelos, para los maestros. la capacitación de hoy no incluye nada de este tipo. Verá que por mucho que haya aprendido sobre el pulmón o el hígado, o digamos las complicadas ramificaciones del sistema vascular, no sabrá tanto como si tuviera que copiar todo en cera o plastilina. Entonces, de repente, comienzas a tener un tipo de conocimiento bastante diferente de los órganos, </w:t>
            </w:r>
            <w:r>
              <w:rPr>
                <w:rFonts w:ascii="Georgia" w:hAnsi="Georgia"/>
                <w:lang w:val="en-GB"/>
              </w:rPr>
              <w:lastRenderedPageBreak/>
              <w:t>por ejemplo del pulmón. Como usted sabe, debe formar la mitad del pulmón de forma diferente a la otra mitad; el pulmón no es simétrico La mitad está claramente dividida en dos segmentos, el otro en tres. Antes de aprender esto, estás olvidando constantemente lo que queda y lo que es correcto. Pero cuando trabajas estas curiosas formas asimétricas en cera o plastilina, entonces tienes la sensación de que no puedes cambiar a la izquierda y a la derecha, así como no puedes poner el corazón en el lado derecho del cuerpo. También tiene la sensación de que el pulmón tiene su lugar correcto en el organismo con su propia forma particular, y si lo moldea correctamente, sentirá que es inevitable que el pulmón humano se coloque gradualmente en posición vertical al pararse y caminar. Si modelas las formas pulmonares de los animales, verás o sentirás por el tacto que el pulmón de un animal se encuentra horizontalmente. Y así es con otros órganos. y si lo moldeas correctamente, sentirás que es inevitable que el pulmón humano se coloque gradualmente en posición vertical al pararse y caminar. Si modelas las formas pulmonares de los animales, verás o sentirás por el tacto que el pulmón de un animal se encuentra horizontalmente. Y así es con otros órganos. y si lo moldeas correctamente, sentirás que es inevitable que el pulmón humano se coloque gradualmente en posición vertical al pararse y caminar. Si modelas las formas pulmonares de los animales, verás o sentirás por el tacto que el pulmón de un animal se encuentra horizontalmente. Y así es con otros órganos.</w:t>
            </w:r>
          </w:p>
          <w:p w14:paraId="2B411ABD"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Por lo tanto, ustedes mismos deberían tratar de aprender anatomía modelando los órganos, para que luego puedan hacer que los niños modelen o pinten algo que de ningún modo es una imitación del cuerpo humano, sino que solo expresa ciertas formas. Para usted encontrará que el niño tiene un impulso para hacer formas que están relacionadas con el organismo humano </w:t>
            </w:r>
            <w:r>
              <w:rPr>
                <w:rFonts w:ascii="Georgia" w:hAnsi="Georgia"/>
                <w:lang w:val="en-GB"/>
              </w:rPr>
              <w:lastRenderedPageBreak/>
              <w:t>interno. Puede obtener algunas experiencias bastante extraordinarias a este respecto en el curso de sus lecciones.</w:t>
            </w:r>
          </w:p>
          <w:p w14:paraId="7BAB9940"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Hemos introducido lecciones sobre Fisiología simple en la escuela, y especialmente en las clases cuarta, quinta, sexta y séptima, ya que es obviamente una parte integral del método de la Escuela Waldorf. Nuestros niños pintan desde el principio, y desde cierta edad también hacen tallas. Ahora, si simplemente dejas que los niños trabajen libremente, es muy interesante ver que cuando les has explicado algo sobre el ser humano, el pulmón, por ejemplo, luego de ellos mismos comienzan a modelar formas como el pulmón o algo similar. Es realmente interesante ver cómo el niño forma cosas de su propio ser. Por eso es esencial que utilices este método plástico y encuentres formas y medios de hacer reproducciones fieles de las formas de los órganos humanos exactamente en cera o plastilina, incluso, si quieres,</w:t>
            </w:r>
          </w:p>
          <w:p w14:paraId="01232F3B"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Este es un impulso interno, un anhelo interior del cuerpo etérico, para estar trabajando en el modelado o la pintura. De modo que es muy fácil hacer que este impulso y anhelo respondan derivando las letras del alfabeto de las formas que el niño pinta o modela, porque entonces realmente moldearás tu enseñanza a partir del conocimiento del hombre. Esto es lo que debe hacerse en esta etapa.</w:t>
            </w:r>
          </w:p>
          <w:p w14:paraId="3DD78B07"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Ahora para continuar. El hombre consiste no solo en su cuerpo físico y cuerpo etérico, que se emancipa y libera en el séptimo año, sino también en el cuerpo astral y el ego. ¿Qué le sucede al cuerpo astral del niño entre el séptimo y el decimocuarto año? Realmente no llega a su actividad completa hasta la pubertad. Solo entonces está funcionando completamente dentro del organismo humano. Pero mientras que el cuerpo etérico entre el nacimiento y el cambio de dientes se extrae en cierto sentido del cuerpo físico y se vuelve independiente, el cuerpo astral se está dibujando gradualmente hacia adentro entre el séptimo y el </w:t>
            </w:r>
            <w:r>
              <w:rPr>
                <w:rFonts w:ascii="Georgia" w:hAnsi="Georgia"/>
                <w:lang w:val="en-GB"/>
              </w:rPr>
              <w:lastRenderedPageBreak/>
              <w:t>decimocuarto año, y cuando se ha dibujado bien en y ya no está meramente relacionado con los cuerpos físicos y etéricos sino que los impregna por completo, entonces el ser humano ha llegado al momento de la pubertad,</w:t>
            </w:r>
          </w:p>
          <w:p w14:paraId="10FD65E9"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Con el niño se puede ver por el cambio de voz que el cuerpo astral está ahora completamente dentro de la laringe, con la niña se puede ver por el desarrollo de otros órganos, órganos de los senos, etc., que el cuerpo astral ha sido completamente dibujado in. El cuerpo astral encuentra su camino lentamente en el cuerpo humano desde todos los lados.</w:t>
            </w:r>
          </w:p>
          <w:p w14:paraId="643B5CD5"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Las líneas y direcciones que sigue son las fibras nerviosas. El cuerpo astral entra a lo largo de las fibras nerviosas desde afuera hacia adentro. Aquí comienza a llenar todo el cuerpo desde el exterior, desde la piel, y gradualmente se dibuja dentro. Antes de este tiempo, es una especie de nube suelta en la que vive el niño. Luego se dibuja a sí mismo, establece firme</w:t>
            </w:r>
          </w:p>
          <w:p w14:paraId="54653244"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aferrarse a todos los órganos, y si podemos decirlo un tanto crudamente, se une químicamente con el organismo, con todos los tejidos del cuerpo físico y etérico.</w:t>
            </w:r>
          </w:p>
          <w:p w14:paraId="49464134"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Pero algo muy extraño sucede aquí. Cuando el cuerpo astral presiona hacia adentro desde la periferia del cuerpo, se abre paso a lo largo de los nervios, que luego se unen en la columna (ver</w:t>
            </w:r>
          </w:p>
          <w:p w14:paraId="27405450" w14:textId="408A8032" w:rsidR="00CE2BC1" w:rsidRDefault="00CE2BC1" w:rsidP="0083538D">
            <w:pPr>
              <w:pStyle w:val="NormalWeb"/>
              <w:spacing w:after="0" w:afterAutospacing="0" w:line="530" w:lineRule="atLeast"/>
              <w:jc w:val="both"/>
              <w:rPr>
                <w:rFonts w:ascii="Georgia" w:hAnsi="Georgia"/>
                <w:lang w:val="en-GB"/>
              </w:rPr>
            </w:pPr>
          </w:p>
          <w:p w14:paraId="69EF5488" w14:textId="11383FC8" w:rsidR="00CE2BC1" w:rsidRDefault="00646265" w:rsidP="0083538D">
            <w:pPr>
              <w:pStyle w:val="NormalWeb"/>
              <w:spacing w:after="0" w:afterAutospacing="0" w:line="500" w:lineRule="atLeast"/>
              <w:jc w:val="both"/>
              <w:rPr>
                <w:rFonts w:ascii="Georgia" w:hAnsi="Georgia"/>
                <w:lang w:val="en-GB"/>
              </w:rPr>
            </w:pPr>
            <w:r>
              <w:rPr>
                <w:rFonts w:ascii="Georgia" w:hAnsi="Georgia"/>
                <w:noProof/>
                <w:lang w:val="en-GB"/>
              </w:rPr>
              <w:lastRenderedPageBreak/>
              <w:drawing>
                <wp:anchor distT="0" distB="0" distL="114300" distR="114300" simplePos="0" relativeHeight="251663360" behindDoc="0" locked="0" layoutInCell="1" allowOverlap="1" wp14:anchorId="3D3CEA4D" wp14:editId="1FD930AA">
                  <wp:simplePos x="0" y="0"/>
                  <wp:positionH relativeFrom="column">
                    <wp:posOffset>1221105</wp:posOffset>
                  </wp:positionH>
                  <wp:positionV relativeFrom="paragraph">
                    <wp:posOffset>1555750</wp:posOffset>
                  </wp:positionV>
                  <wp:extent cx="2857500" cy="2581910"/>
                  <wp:effectExtent l="0" t="0" r="0" b="8890"/>
                  <wp:wrapTopAndBottom/>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57500" cy="2581910"/>
                          </a:xfrm>
                          <a:prstGeom prst="rect">
                            <a:avLst/>
                          </a:prstGeom>
                        </pic:spPr>
                      </pic:pic>
                    </a:graphicData>
                  </a:graphic>
                  <wp14:sizeRelH relativeFrom="margin">
                    <wp14:pctWidth>0</wp14:pctWidth>
                  </wp14:sizeRelH>
                  <wp14:sizeRelV relativeFrom="margin">
                    <wp14:pctHeight>0</wp14:pctHeight>
                  </wp14:sizeRelV>
                </wp:anchor>
              </w:drawing>
            </w:r>
            <w:r w:rsidR="00CE2BC1">
              <w:rPr>
                <w:rFonts w:ascii="Georgia" w:hAnsi="Georgia"/>
                <w:lang w:val="en-GB"/>
              </w:rPr>
              <w:t>dibujo). Arriba está la cabeza. También se abre paso lentamente a través de los nervios de la cabeza, se arrastra a lo largo de los nervios hacia los órganos centrales, hacia la médula espinal, poco a poco, hacia la cabeza, entrando y llenándose gradualmente.</w:t>
            </w:r>
          </w:p>
          <w:p w14:paraId="1D8ACC96" w14:textId="77777777" w:rsidR="00CE2BC1" w:rsidRDefault="00CE2BC1" w:rsidP="0083538D">
            <w:pPr>
              <w:pStyle w:val="NormalWeb"/>
              <w:spacing w:after="0" w:afterAutospacing="0" w:line="300" w:lineRule="atLeast"/>
              <w:ind w:firstLine="360"/>
              <w:jc w:val="both"/>
              <w:rPr>
                <w:rFonts w:ascii="Georgia" w:hAnsi="Georgia"/>
              </w:rPr>
            </w:pPr>
            <w:r>
              <w:rPr>
                <w:rFonts w:ascii="Georgia" w:hAnsi="Georgia"/>
                <w:lang w:val="en-GB"/>
              </w:rPr>
              <w:t>Lo que debemos considerar principalmente a este respecto es cómo funciona la respiración con todo el sistema nervioso. De hecho, este trabajo conjunto de la respiración con todo el sistema nervioso es algo muy especial en el organismo humano. Como maestro y educador, uno debería tener la mejor sensación para ello; solo entonces uno podrá enseñar correctamente. Aquí el aire entra al cuerpo, se distribuye, asciende por la columna vertebral (ver dibujo), se extiende en el cerebro, toca las fibras nerviosas en todas partes, vuelve a descender y busca caminos por los que luego puede expulsarse como dióxido de carbono . Así que encontramos que el sistema nervioso es constantemente trabajado por el aire que se respira, que se distribuye a sí mismo, sube a través de la columna vertebral, se extiende de nuevo, se impregna de carbono, vuelve y se exhala.</w:t>
            </w:r>
          </w:p>
          <w:p w14:paraId="70D74E89" w14:textId="77777777" w:rsidR="00CE2BC1" w:rsidRDefault="00CE2BC1" w:rsidP="0083538D">
            <w:pPr>
              <w:pStyle w:val="NormalWeb"/>
              <w:spacing w:after="0" w:afterAutospacing="0" w:line="300" w:lineRule="atLeast"/>
              <w:ind w:firstLine="360"/>
              <w:jc w:val="both"/>
              <w:rPr>
                <w:rFonts w:ascii="Georgia" w:hAnsi="Georgia"/>
              </w:rPr>
            </w:pPr>
            <w:r>
              <w:rPr>
                <w:rFonts w:ascii="Georgia" w:hAnsi="Georgia"/>
                <w:lang w:val="en-GB"/>
              </w:rPr>
              <w:t>Solo en el transcurso del primer período escolar, entre el cambio de dientes y la pubertad, el cuerpo astral transporta todo este proceso de respiración, pasando a lo largo de las fibras nerviosas, directamente al cuerpo físico. De modo que durante este tiempo cuando el cuerpo astral está gradualmente penetrando en el cuerpo físico con la ayuda del aire inhalado, está jugando sobre algo que se extiende como cuerdas de un instrumento en el centro del cuerpo, eso es , sobre la columna vertebral. Nuestros nervios son realmente una especie de lira, un instrumento musical, un instrumento musical interno que resuena en la cabeza.</w:t>
            </w:r>
          </w:p>
          <w:p w14:paraId="0EECD8E1"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Este proceso comienza por supuesto antes del cambio de dientes, pero en ese momento el cuerpo astral está solo débilmente conectado con el cuerpo físico. Es entre el cambio de dientes y la pubertad que el cuerpo astral realmente comienza a jugar sobre las fibras nerviosas individuales con el aire que respira, como un arco de violín en las cuerdas.</w:t>
            </w:r>
          </w:p>
          <w:p w14:paraId="2F48F400" w14:textId="77777777" w:rsidR="00CE2BC1" w:rsidRDefault="00CE2BC1" w:rsidP="0083538D">
            <w:pPr>
              <w:pStyle w:val="NormalWeb"/>
              <w:spacing w:after="0" w:afterAutospacing="0" w:line="300" w:lineRule="atLeast"/>
              <w:ind w:firstLine="360"/>
              <w:jc w:val="both"/>
              <w:rPr>
                <w:rFonts w:ascii="Georgia" w:hAnsi="Georgia"/>
              </w:rPr>
            </w:pPr>
            <w:r>
              <w:rPr>
                <w:rFonts w:ascii="Georgia" w:hAnsi="Georgia"/>
                <w:lang w:val="en-GB"/>
              </w:rPr>
              <w:t>Estimularás todo esto si le das al niño mucho canto. Debes tener la sensación de que el niño es un instrumento musical mientras canta, debes pararte frente a tu clase a la que le estás enseñando a cantar o a la música con la sensación clara: cada niño es un instrumento musical y en su interior siente una especie de bienestar. estar en el sonido</w:t>
            </w:r>
          </w:p>
          <w:p w14:paraId="1CC569B0" w14:textId="77777777" w:rsidR="00CE2BC1" w:rsidRDefault="00CE2BC1" w:rsidP="0083538D">
            <w:pPr>
              <w:pStyle w:val="NormalWeb"/>
              <w:spacing w:after="0" w:afterAutospacing="0" w:line="300" w:lineRule="atLeast"/>
              <w:ind w:firstLine="360"/>
              <w:jc w:val="both"/>
              <w:rPr>
                <w:rFonts w:ascii="Georgia" w:hAnsi="Georgia"/>
              </w:rPr>
            </w:pPr>
            <w:r>
              <w:rPr>
                <w:rFonts w:ascii="Georgia" w:hAnsi="Georgia"/>
                <w:lang w:val="en-GB"/>
              </w:rPr>
              <w:t>Para que veas, el sonido se produce por la forma particular en que se hace circular la respiración. Esa es la música interna. Para empezar, en los primeros siete años de vida, el niño aprende todo por imitación, pero ahora debe aprender a cantar por la alegría interior que experimenta al construir melodías y ritmos. Para mostrarte el tipo de imagen interior que deberías tener en mente cuando estés parado frente a tu clase en una clase de Canto, me gustaría utilizar una comparación que puede parecer un tanto tosca, pero que te aclarará lo que quiero decir. No sé cuántos de ustedes, pero espero que la mayoría, hayan podido ver en algún momento a un rebaño de vacas que se han alimentado y ahora están tumbadas en el prado digiriendo su comida.</w:t>
            </w:r>
          </w:p>
          <w:p w14:paraId="5C743591" w14:textId="77777777" w:rsidR="00CE2BC1" w:rsidRDefault="00CE2BC1" w:rsidP="0083538D">
            <w:pPr>
              <w:pStyle w:val="NormalWeb"/>
              <w:spacing w:after="0" w:afterAutospacing="0" w:line="300" w:lineRule="atLeast"/>
              <w:ind w:firstLine="360"/>
              <w:jc w:val="both"/>
              <w:rPr>
                <w:rFonts w:ascii="Georgia" w:hAnsi="Georgia"/>
              </w:rPr>
            </w:pPr>
            <w:r>
              <w:rPr>
                <w:rFonts w:ascii="Georgia" w:hAnsi="Georgia"/>
                <w:lang w:val="en-GB"/>
              </w:rPr>
              <w:t>Este proceso digestivo de una manada de vacas es realmente una cosa maravillosa. En la vaca hay una especie de imagen del mundo entero presente. La vaca digiere su comida, los alimentos digeridos pasan a los vasos sanguíneos y vasos linfáticos, y durante todo este proceso de digestión y nutrición la vaca tiene una sensación de bienestar que es al mismo tiempo conocimiento. Durante el proceso de digestión, cada vaca tiene un aura maravillosa en la que se refleja todo el mundo. Es lo más hermoso que uno puede ver, una manada de vacas que yacen en el prado digiriendo sus alimentos, y en este proceso de digestión que comprende todo el mundo. Con nosotros, los seres humanos, todo esto se ha hundido en el subconsciente, de modo que la cabeza puede reflejar lo que el cuerpo elabora y ve revelado como conocimiento.</w:t>
            </w:r>
          </w:p>
          <w:p w14:paraId="7137D117" w14:textId="77777777" w:rsidR="00CE2BC1" w:rsidRDefault="00CE2BC1" w:rsidP="0083538D">
            <w:pPr>
              <w:pStyle w:val="NormalWeb"/>
              <w:spacing w:after="0" w:afterAutospacing="0" w:line="300" w:lineRule="atLeast"/>
              <w:ind w:firstLine="360"/>
              <w:jc w:val="both"/>
              <w:rPr>
                <w:rFonts w:ascii="Georgia" w:hAnsi="Georgia"/>
              </w:rPr>
            </w:pPr>
            <w:r>
              <w:rPr>
                <w:rFonts w:ascii="Georgia" w:hAnsi="Georgia"/>
                <w:lang w:val="en-GB"/>
              </w:rPr>
              <w:t xml:space="preserve">Realmente estamos en un mal camino, somos seres humanos, porque la cabeza no nos permite experimentar las cosas bellas que las vacas, por ejemplo, experimentan. Deberíamos saber mucho más del mundo si pudiéramos experimentar el proceso digestivo, por ejemplo. Por supuesto, debemos experimentarlo con la sensación de conocimiento, no con la sensación que tiene el hombre cuando permanece en el subconsciente en su proceso digestivo. Esto es simplemente para dejar en claro lo que quiero decir. No quiero dar a entender </w:t>
            </w:r>
            <w:r>
              <w:rPr>
                <w:rFonts w:ascii="Georgia" w:hAnsi="Georgia"/>
                <w:lang w:val="en-GB"/>
              </w:rPr>
              <w:lastRenderedPageBreak/>
              <w:t>que ahora tenemos que elevar el proceso de digestión a la conciencia en nuestra enseñanza, pero quiero mostrar que hay algo que realmente debería estar presente en el niño en una etapa más alta, esta sensación de bienestar en el flujo de sonido hacia adentro ¡Imagina lo que sucedería si el violín pudiera sentir lo que está sucediendo dentro de él! Solo escuchamos el violín, está fuera de nosotros, ignoramos el origen completo del sonido y solo escuchamos la imagen exterior del sentido del mismo. Pero si el violín pudiera sentir cómo vibra cada cuerda con la siguiente, tendría las mejores experiencias, siempre y cuando la música sea buena. Así que debes dejar que el niño tenga estas pequeñas experiencias de éxtasis, de modo que realmente provoques un sentimiento por la música en todo su organismo, y tú mismo debes encontrar alegría en ello.</w:t>
            </w:r>
          </w:p>
          <w:p w14:paraId="055D6242"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Por supuesto, uno debe entender algo de la música. Pero una parte esencial de la enseñanza es este elemento artístico del que acabo de hablar.</w:t>
            </w:r>
          </w:p>
          <w:p w14:paraId="6A8F3E0A" w14:textId="77777777" w:rsidR="00CE2BC1" w:rsidRDefault="00CE2BC1" w:rsidP="0083538D">
            <w:pPr>
              <w:pStyle w:val="NormalWeb"/>
              <w:spacing w:after="0" w:afterAutospacing="0" w:line="300" w:lineRule="atLeast"/>
              <w:ind w:firstLine="360"/>
              <w:jc w:val="both"/>
              <w:rPr>
                <w:rFonts w:ascii="Georgia" w:hAnsi="Georgia"/>
              </w:rPr>
            </w:pPr>
            <w:r>
              <w:rPr>
                <w:rFonts w:ascii="Georgia" w:hAnsi="Georgia"/>
                <w:lang w:val="en-GB"/>
              </w:rPr>
              <w:t>En este sentido, es esencial, para que los procesos internos de la vida entre el cambio de dientes y la pubertad lo exijan, dar a los niños lecciones de música desde el principio, y al principio, en la medida de lo posible, acostumbrarlos a cantar poco canciones bastante empíricas sin ningún tipo de teoría: nada más que simplemente cantar pequeñas canciones, ¡pero deben estar bien cantadas! Luego puede usar canciones más simples a partir de las cuales los niños puedan aprender gradualmente qué melodía, ritmo y ritmo son, y así sucesivamente; pero primero debes acostumbrar a los niños a cantar pequeñas canciones como un todo, y tocar un poco demasiado en la medida de lo posible. A menos que claramente no haya ninguna inclinación en esta dirección, cada niño Waldorf comienza a aprender algún instrumento al ingresar a la escuela; como digo, en la medida en que las circunstancias lo permitan, cada niño debe aprender a tocar un instrumento. Tan pronto como sea posible los niños deben llegar a sentir lo que significa para su propio ser musical fluir hacia el instrumento objetivo, para lo cual el piano, que en realidad solo debería ser una especie de instrumento de memorización, es por supuesto lo peor posible. para el niño Se debe elegir otro tipo de instrumento y, si es posible, uno que se pueda soplar. Aquí uno debe, por supuesto, tener un gran tacto artístico y, iba a decir, una gran cantidad de autoridad también. Si puede, debe elegir un instrumento de viento, ya que los niños aprenderán más de esto y, por lo tanto, gradualmente llegarán a comprender la música. Es cierto que puede ser una experiencia espeluznante cuando los niños comienzan a soplar. Pero, por otro lado, es algo maravilloso en el niño ' vida cuando toda esta configuración del aire, que de otro modo encierra y mantiene dentro de él a lo largo de las fibras nerviosas, ahora puede extenderse y guiarse. El ser humano siente cómo se está agrandando todo su organismo. Los procesos que de otro modo solo están dentro del organismo se trasladan al mundo exterior. Algo similar sucede cuando el niño aprende el violín, cuando los procesos reales, la música que está dentro de él, se transmite directamente y siente cómo la música en él pasa a través de las cuerdas a través de su arco.</w:t>
            </w:r>
          </w:p>
          <w:p w14:paraId="144BEB17" w14:textId="77777777" w:rsidR="00CE2BC1" w:rsidRDefault="00CE2BC1" w:rsidP="0083538D">
            <w:pPr>
              <w:pStyle w:val="NormalWeb"/>
              <w:spacing w:after="0" w:afterAutospacing="0" w:line="300" w:lineRule="atLeast"/>
              <w:ind w:firstLine="360"/>
              <w:jc w:val="both"/>
              <w:rPr>
                <w:rFonts w:ascii="Georgia" w:hAnsi="Georgia"/>
              </w:rPr>
            </w:pPr>
            <w:r>
              <w:rPr>
                <w:rFonts w:ascii="Georgia" w:hAnsi="Georgia"/>
                <w:lang w:val="en-GB"/>
              </w:rPr>
              <w:lastRenderedPageBreak/>
              <w:t>Pero recuerda, deberías comenzar a dar estas lecciones de Música y Canto tan pronto como sea posible. Porque es de suma importancia que no solo hagas que toda tu enseñanza sea artística, sino que también comiences a enseñar las asignaturas más específicamente artísticas, Pintura, Modelado y Música, tan pronto como el niño asista a la escuela, y que la veas. que realmente llega a poseer todas estas cosas como un tesoro interno.</w:t>
            </w:r>
          </w:p>
          <w:p w14:paraId="3F868295" w14:textId="77777777" w:rsidR="00CE2BC1" w:rsidRDefault="00CE2BC1" w:rsidP="0083538D">
            <w:pPr>
              <w:pStyle w:val="NormalWeb"/>
              <w:spacing w:after="0" w:afterAutospacing="0" w:line="300" w:lineRule="atLeast"/>
              <w:ind w:firstLine="360"/>
              <w:jc w:val="both"/>
              <w:rPr>
                <w:rFonts w:ascii="Georgia" w:hAnsi="Georgia"/>
              </w:rPr>
            </w:pPr>
            <w:r>
              <w:rPr>
                <w:rFonts w:ascii="Georgia" w:hAnsi="Georgia"/>
                <w:lang w:val="en-GB"/>
              </w:rPr>
              <w:t>El punto del tiempo en la vida del niño que se encuentra entre el noveno y el décimo año debe tenerse especialmente en cuenta en la enseñanza de idiomas. He caracterizado para ustedes este punto de inflexión entre el noveno y décimo año como el momento en que el niño aprende a diferenciar entre él y su entorno. Hasta este momento han sido uno. Ya he indicado el método correcto de enseñanza para el niño que ingresa a la escuela, pero no debería realmente ir a la escuela antes de que empiece a cambiar sus dientes; uno podría decir que, fundamentalmente, cualquier tipo de enseñanza escolar antes de este tiempo es incorrecta; si la ley nos obliga a hacerlo, debemos hacerlo, pero no es lo correcto desde el punto de vista de la educación artística. En un verdadero arte de la educación, el niño no debe ingresar a la escuela hasta el cambio de dientes. Nuestra primera tarea, como te he mostrado, es comenzar con algo artístico y resolver las formas de las letras a través del arte; deberías comenzar con una forma de arte independiente como te expliqué, y tratar todo lo que tiene que ver con la naturaleza en el estado de ánimo y la moda de los cuentos de hadas, leyendas y mitos, de la manera que he descrito. Pero para la enseñanza de idiomas es especialmente importante considerar esta época entre el noveno y el décimo año.</w:t>
            </w:r>
          </w:p>
          <w:p w14:paraId="264C74EF"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Antes de que se alcance este punto de tiempo, la enseñanza del idioma no debe ser bajo ninguna circunstancia de naturaleza intelectual; es decir, no debe incluir ninguna gramática o sintaxis. Hasta el noveno o décimo año el niño debe aprender a hablar el idioma extranjero al igual que adquiere cualquier otro hábito; él debe aprender a hablar como una cuestión de hábito. Es solo cuando aprende a diferenciarse de su entorno que puede comenzar a examinar lo que él mismo está manifestando en su discurso. Es solo ahora que uno puede comenzar a hablar de sustantivo, adjetivo, verbo y demás, no antes. Antes de este tiempo, el niño simplemente debe hablar y mantenerse atento a este discurso.</w:t>
            </w:r>
          </w:p>
          <w:p w14:paraId="5E2EB064"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Tenemos una buena oportunidad para llevarlo a cabo en la Escuela Waldorf, porque tan pronto como el niño viene a nosotros al comienzo de su vida escolar, aprende dos idiomas además de su lengua materna.</w:t>
            </w:r>
          </w:p>
          <w:p w14:paraId="4031D5AD" w14:textId="77777777" w:rsidR="00CE2BC1" w:rsidRDefault="00CE2BC1" w:rsidP="0083538D">
            <w:pPr>
              <w:pStyle w:val="NormalWeb"/>
              <w:spacing w:after="0" w:afterAutospacing="0" w:line="500" w:lineRule="atLeast"/>
              <w:ind w:firstLine="360"/>
              <w:jc w:val="both"/>
              <w:rPr>
                <w:rFonts w:ascii="Georgia" w:hAnsi="Georgia"/>
              </w:rPr>
            </w:pPr>
            <w:r>
              <w:rPr>
                <w:rFonts w:ascii="Georgia" w:hAnsi="Georgia"/>
                <w:lang w:val="en-GB"/>
              </w:rPr>
              <w:t>El niño viene a la escuela y comienza con Lecciones principales en períodos, como ya lo describí; él tiene la Lección principal para la primera parte de la mañana, y luego directamente los más pequeños tienen una lección que para los niños alemanes es inglés o francés. En estas lecciones de idioma tratamos de no considerar la relación de un idioma a otro. Hasta el momento que te he descrito entre el noveno y el décimo año, no tomamos en cuenta el hecho de que una tabla, por ejemplo, se llama "</w:t>
            </w:r>
            <w:r>
              <w:rPr>
                <w:rFonts w:ascii="Georgia" w:hAnsi="Georgia"/>
              </w:rPr>
              <w:t> Tisch </w:t>
            </w:r>
            <w:r>
              <w:rPr>
                <w:rFonts w:ascii="Georgia" w:hAnsi="Georgia"/>
                <w:lang w:val="en-GB"/>
              </w:rPr>
              <w:t>" en alemán y "tabla" en inglés, que comer es "</w:t>
            </w:r>
            <w:r>
              <w:rPr>
                <w:rFonts w:ascii="Georgia" w:hAnsi="Georgia"/>
              </w:rPr>
              <w:t> esencial </w:t>
            </w:r>
            <w:r>
              <w:rPr>
                <w:rFonts w:ascii="Georgia" w:hAnsi="Georgia"/>
                <w:lang w:val="en-GB"/>
              </w:rPr>
              <w:t>"."En alemán y" comer "en inglés; conectamos cada idioma no con las palabras de otro idioma, sino directamente con los objetos. El niño aprende a llamar el techo, la lámpara, la silla, por sus nombres, ya sea en francés o en inglés. Por lo tanto, desde el séptimo hasta el noveno año no deberíamos dar importancia a la traducción, es decir, pronunciar una palabra en un idioma con una palabra en otro, pero los niños simplemente aprenden a hablar en el idioma, conectando sus palabras con los objetos externos. . Para que el niño no necesite saber o más bien no tenga que pensar en el hecho de que cuando dice "mesa" en inglés se lo llama "</w:t>
            </w:r>
            <w:r>
              <w:rPr>
                <w:rFonts w:ascii="Georgia" w:hAnsi="Georgia"/>
              </w:rPr>
              <w:t>Tisch </w:t>
            </w:r>
            <w:r>
              <w:rPr>
                <w:rFonts w:ascii="Georgia" w:hAnsi="Georgia"/>
                <w:lang w:val="en-GB"/>
              </w:rPr>
              <w:t>"."En alemán, y así sucesivamente; él no se preocupa por esto en absoluto. Esto no les ocurre a los niños, ya que no se les ha enseñado a comparar el lenguaje de ninguna manera.</w:t>
            </w:r>
          </w:p>
          <w:p w14:paraId="52DF3686" w14:textId="77777777" w:rsidR="00CE2BC1" w:rsidRDefault="00CE2BC1" w:rsidP="0083538D">
            <w:pPr>
              <w:pStyle w:val="NormalWeb"/>
              <w:spacing w:after="0" w:afterAutospacing="0" w:line="300" w:lineRule="atLeast"/>
              <w:ind w:firstLine="360"/>
              <w:jc w:val="both"/>
              <w:rPr>
                <w:rFonts w:ascii="Georgia" w:hAnsi="Georgia"/>
              </w:rPr>
            </w:pPr>
            <w:r>
              <w:rPr>
                <w:rFonts w:ascii="Georgia" w:hAnsi="Georgia"/>
                <w:lang w:val="en-GB"/>
              </w:rPr>
              <w:t xml:space="preserve">De esta manera, el niño aprende cada idioma del elemento del que proviene, es decir, el elemento de sentimiento. Ahora bien, un lenguaje consiste, por supuesto, en sonidos, y es la expresión del alma desde adentro, en cuyo caso hay una vocal, o bien es la expresión de algo externo y luego hay una consonante. Pero uno debe sentir esto antes que nada. Por supuesto, no transmitirá a los niños exactamente lo que estoy diciendo aquí, pero en el curso de la lección, el niño realmente experimentará la vocal como algo relacionado con el sentimiento, y la consonante como una copia de algo en el mundo </w:t>
            </w:r>
            <w:r>
              <w:rPr>
                <w:rFonts w:ascii="Georgia" w:hAnsi="Georgia"/>
                <w:lang w:val="en-GB"/>
              </w:rPr>
              <w:lastRenderedPageBreak/>
              <w:t>exterior. Hará esto por sí mismo porque se basa en la naturaleza humana, y no debemos expulsar este impulso, sino más bien alejarnos de él.</w:t>
            </w:r>
          </w:p>
          <w:p w14:paraId="583B8300" w14:textId="77777777" w:rsidR="00CE2BC1" w:rsidRDefault="00CE2BC1" w:rsidP="0083538D">
            <w:pPr>
              <w:pStyle w:val="NormalWeb"/>
              <w:spacing w:after="0" w:afterAutospacing="0" w:line="530" w:lineRule="atLeast"/>
              <w:ind w:firstLine="360"/>
              <w:jc w:val="both"/>
              <w:rPr>
                <w:rFonts w:ascii="Georgia" w:hAnsi="Georgia"/>
              </w:rPr>
            </w:pPr>
            <w:r>
              <w:rPr>
                <w:rFonts w:ascii="Georgia" w:hAnsi="Georgia"/>
                <w:lang w:val="en-GB"/>
              </w:rPr>
              <w:t>Para que pensemos, ¿cuál es la vocal A [ </w:t>
            </w:r>
            <w:r>
              <w:rPr>
                <w:rFonts w:ascii="Georgia" w:hAnsi="Georgia"/>
                <w:sz w:val="20"/>
                <w:szCs w:val="20"/>
                <w:lang w:val="en-GB"/>
              </w:rPr>
              <w:t>En estas referencias a A y E deberían considerarse los </w:t>
            </w:r>
            <w:r>
              <w:rPr>
                <w:rFonts w:ascii="Georgia" w:hAnsi="Georgia"/>
                <w:i/>
                <w:iCs/>
                <w:sz w:val="20"/>
                <w:szCs w:val="20"/>
                <w:lang w:val="en-GB"/>
              </w:rPr>
              <w:t>sonidos de Ah</w:t>
            </w:r>
            <w:r>
              <w:rPr>
                <w:rFonts w:ascii="Georgia" w:hAnsi="Georgia"/>
              </w:rPr>
              <w:t> </w:t>
            </w:r>
            <w:r>
              <w:rPr>
                <w:rFonts w:ascii="Georgia" w:hAnsi="Georgia"/>
                <w:sz w:val="20"/>
                <w:szCs w:val="20"/>
                <w:lang w:val="en-GB"/>
              </w:rPr>
              <w:t>y </w:t>
            </w:r>
            <w:r>
              <w:rPr>
                <w:rFonts w:ascii="Georgia" w:hAnsi="Georgia"/>
                <w:i/>
                <w:iCs/>
                <w:sz w:val="20"/>
                <w:szCs w:val="20"/>
                <w:lang w:val="en-GB"/>
              </w:rPr>
              <w:t>Eh</w:t>
            </w:r>
            <w:r>
              <w:rPr>
                <w:rFonts w:ascii="Georgia" w:hAnsi="Georgia"/>
              </w:rPr>
              <w:t> </w:t>
            </w:r>
            <w:r>
              <w:rPr>
                <w:rFonts w:ascii="Georgia" w:hAnsi="Georgia"/>
                <w:sz w:val="20"/>
                <w:szCs w:val="20"/>
                <w:lang w:val="en-GB"/>
              </w:rPr>
              <w:t>, </w:t>
            </w:r>
            <w:r>
              <w:rPr>
                <w:rFonts w:ascii="Georgia" w:hAnsi="Georgia"/>
                <w:i/>
                <w:iCs/>
                <w:sz w:val="20"/>
                <w:szCs w:val="20"/>
                <w:lang w:val="en-GB"/>
              </w:rPr>
              <w:t>no</w:t>
            </w:r>
            <w:r>
              <w:rPr>
                <w:rFonts w:ascii="Georgia" w:hAnsi="Georgia"/>
              </w:rPr>
              <w:t> </w:t>
            </w:r>
            <w:r>
              <w:rPr>
                <w:rFonts w:ascii="Georgia" w:hAnsi="Georgia"/>
                <w:sz w:val="20"/>
                <w:szCs w:val="20"/>
                <w:lang w:val="en-GB"/>
              </w:rPr>
              <w:t>los nombres de las letras. </w:t>
            </w:r>
            <w:r>
              <w:rPr>
                <w:rFonts w:ascii="Georgia" w:hAnsi="Georgia"/>
                <w:lang w:val="en-GB"/>
              </w:rPr>
              <w:t>] (ah)? (Esto no pertenece a la lección, ¡pero es solo algo que deberías saber!) ¿Qué es A? Cuando sale el sol, me admiro ante él: ¡Ah! A es siempre la expresión de asombro, maravilla. O, nuevamente, una mosca se posa en mi frente; Yo digo: E (Eh). Esa es la expresión de alejarse, eliminando: E. Los sonidos en inglés están de alguna manera conectados con nuestros sentimientos, pero en todos los idiomas, incluido el inglés, encontramos que la vocal A expresa asombro y asombro.</w:t>
            </w:r>
          </w:p>
          <w:p w14:paraId="7E1D8C69" w14:textId="77777777" w:rsidR="00CE2BC1" w:rsidRDefault="00CE2BC1" w:rsidP="0083538D">
            <w:pPr>
              <w:pStyle w:val="NormalWeb"/>
              <w:spacing w:after="0" w:afterAutospacing="0" w:line="530" w:lineRule="atLeast"/>
              <w:ind w:firstLine="360"/>
              <w:jc w:val="both"/>
              <w:rPr>
                <w:rFonts w:ascii="Georgia" w:hAnsi="Georgia"/>
              </w:rPr>
            </w:pPr>
            <w:r>
              <w:rPr>
                <w:rFonts w:ascii="Georgia" w:hAnsi="Georgia"/>
                <w:lang w:val="en-GB"/>
              </w:rPr>
              <w:t>Ahora tomemos una palabra característica: rodar: rodar una pelota, por ejemplo. Aquí tienes la R. ¿Quién podría ayudar a sentir que con la R y la L juntas, la bola </w:t>
            </w:r>
            <w:r>
              <w:rPr>
                <w:rFonts w:ascii="Georgia" w:hAnsi="Georgia"/>
                <w:i/>
                <w:iCs/>
                <w:lang w:val="en-GB"/>
              </w:rPr>
              <w:t>rueda</w:t>
            </w:r>
            <w:r>
              <w:rPr>
                <w:rFonts w:ascii="Georgia" w:hAnsi="Georgia"/>
              </w:rPr>
              <w:t> </w:t>
            </w:r>
            <w:r>
              <w:rPr>
                <w:rFonts w:ascii="Georgia" w:hAnsi="Georgia"/>
                <w:lang w:val="en-GB"/>
              </w:rPr>
              <w:t>(ver el dibujo a). R solo sería así (ver dibujo b):</w:t>
            </w:r>
          </w:p>
          <w:p w14:paraId="4EA08A2F" w14:textId="77777777" w:rsidR="00CE2BC1" w:rsidRDefault="00CE2BC1" w:rsidP="0083538D">
            <w:pPr>
              <w:pStyle w:val="NormalWeb"/>
              <w:spacing w:after="0" w:afterAutospacing="0" w:line="530" w:lineRule="atLeast"/>
              <w:jc w:val="both"/>
              <w:rPr>
                <w:rFonts w:ascii="Georgia" w:hAnsi="Georgia"/>
                <w:lang w:val="en-GB"/>
              </w:rPr>
            </w:pPr>
            <w:r>
              <w:rPr>
                <w:rFonts w:ascii="Georgia" w:hAnsi="Georgia"/>
                <w:noProof/>
                <w:lang w:val="en-GB"/>
              </w:rPr>
              <w:drawing>
                <wp:inline distT="0" distB="0" distL="0" distR="0" wp14:anchorId="2DDF8DAF" wp14:editId="744B46CA">
                  <wp:extent cx="5704840" cy="1865630"/>
                  <wp:effectExtent l="0" t="0" r="0" b="0"/>
                  <wp:docPr id="25" name="Imagen 25" descr="Diagra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 descr="Diagrama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04840" cy="1865630"/>
                          </a:xfrm>
                          <a:prstGeom prst="rect">
                            <a:avLst/>
                          </a:prstGeom>
                          <a:noFill/>
                          <a:ln>
                            <a:noFill/>
                          </a:ln>
                        </pic:spPr>
                      </pic:pic>
                    </a:graphicData>
                  </a:graphic>
                </wp:inline>
              </w:drawing>
            </w:r>
          </w:p>
          <w:p w14:paraId="7FE21898" w14:textId="77777777" w:rsidR="00CE2BC1" w:rsidRDefault="00CE2BC1" w:rsidP="0083538D">
            <w:pPr>
              <w:pStyle w:val="NormalWeb"/>
              <w:spacing w:after="0" w:afterAutospacing="0" w:line="500" w:lineRule="atLeast"/>
              <w:jc w:val="both"/>
              <w:rPr>
                <w:rFonts w:ascii="Georgia" w:hAnsi="Georgia"/>
                <w:lang w:val="en-GB"/>
              </w:rPr>
            </w:pPr>
            <w:r>
              <w:rPr>
                <w:rFonts w:ascii="Georgia" w:hAnsi="Georgia"/>
                <w:lang w:val="en-GB"/>
              </w:rPr>
              <w:t>RL continúa. L siempre implica un flujo continuo. Aquí tienes un proceso externo imitado en la consonante (ver dibujo c).</w:t>
            </w:r>
          </w:p>
          <w:p w14:paraId="1FD67229" w14:textId="77777777" w:rsidR="00CE2BC1" w:rsidRDefault="00CE2BC1" w:rsidP="0083538D">
            <w:pPr>
              <w:pStyle w:val="NormalWeb"/>
              <w:spacing w:after="0" w:afterAutospacing="0" w:line="300" w:lineRule="atLeast"/>
              <w:ind w:firstLine="360"/>
              <w:jc w:val="both"/>
              <w:rPr>
                <w:rFonts w:ascii="Georgia" w:hAnsi="Georgia"/>
              </w:rPr>
            </w:pPr>
            <w:r>
              <w:rPr>
                <w:rFonts w:ascii="Georgia" w:hAnsi="Georgia"/>
                <w:lang w:val="en-GB"/>
              </w:rPr>
              <w:t xml:space="preserve">De modo que todo el lenguaje se construye en las vocales a partir de un sentimiento de asombro interior, asombro, defensa propia, autoafirmación, etc., o por un sentimiento de imitación en el caso de las consonantes. No debemos expulsar estos sentimientos del niño. Debe aprender a desarrollar el sonido desde los objetos externos y desde la forma en que sus propios sentimientos se relacionan con ellos. Todo debería derivarse del sentimiento por el lenguaje. En </w:t>
            </w:r>
            <w:r>
              <w:rPr>
                <w:rFonts w:ascii="Georgia" w:hAnsi="Georgia"/>
                <w:lang w:val="en-GB"/>
              </w:rPr>
              <w:lastRenderedPageBreak/>
              <w:t>la palabra "rollo", el niño realmente debería alimentarse: r, o, l, l. Es lo mismo para cada palabra.</w:t>
            </w:r>
          </w:p>
          <w:p w14:paraId="00E65AF3" w14:textId="77777777" w:rsidR="00CE2BC1" w:rsidRDefault="00CE2BC1" w:rsidP="0083538D">
            <w:pPr>
              <w:pStyle w:val="NormalWeb"/>
              <w:spacing w:after="0" w:afterAutospacing="0" w:line="300" w:lineRule="atLeast"/>
              <w:ind w:firstLine="360"/>
              <w:jc w:val="both"/>
              <w:rPr>
                <w:rFonts w:ascii="Georgia" w:hAnsi="Georgia"/>
              </w:rPr>
            </w:pPr>
            <w:r>
              <w:rPr>
                <w:rFonts w:ascii="Georgia" w:hAnsi="Georgia"/>
                <w:lang w:val="en-GB"/>
              </w:rPr>
              <w:t>Esto ha sido completamente perdido para el hombre civilizado moderno. Él piensa en la palabra simplemente como algo escrito o algo abstracto. El hombre ya no puede sentir su camino hacia el lenguaje. Mira cómo todos los lenguajes primitivos todavía tienen sentimientos dentro de ellos; los idiomas más civilizados hacen que el habla sea algo abstracto. Mire su propio idioma inglés, cómo la segunda mitad de la palabra simplemente se descarta, y se salta la sensación real de los sonidos. Pero el niño debe vivir en este sentimiento por el lenguaje.</w:t>
            </w:r>
          </w:p>
          <w:p w14:paraId="203BDDC4" w14:textId="77777777" w:rsidR="00CE2BC1" w:rsidRDefault="00CE2BC1" w:rsidP="0083538D">
            <w:pPr>
              <w:pStyle w:val="NormalWeb"/>
              <w:spacing w:after="0" w:afterAutospacing="0" w:line="500" w:lineRule="atLeast"/>
              <w:ind w:firstLine="360"/>
              <w:jc w:val="both"/>
              <w:rPr>
                <w:rFonts w:ascii="Georgia" w:hAnsi="Georgia"/>
              </w:rPr>
            </w:pPr>
            <w:r>
              <w:rPr>
                <w:rFonts w:ascii="Georgia" w:hAnsi="Georgia"/>
                <w:lang w:val="en-GB"/>
              </w:rPr>
              <w:t>Esto debe ser cultivado mediante el examen de las palabras características en las que se juega ese sentimiento. Ahora en alemán llamamos a lo que uno tiene aquí "</w:t>
            </w:r>
            <w:r>
              <w:rPr>
                <w:rFonts w:ascii="Georgia" w:hAnsi="Georgia"/>
              </w:rPr>
              <w:t> Kopf </w:t>
            </w:r>
            <w:r>
              <w:rPr>
                <w:rFonts w:ascii="Georgia" w:hAnsi="Georgia"/>
                <w:lang w:val="en-GB"/>
              </w:rPr>
              <w:t>" . En inglés se lo llama "head", en italiano "</w:t>
            </w:r>
            <w:r>
              <w:rPr>
                <w:rFonts w:ascii="Georgia" w:hAnsi="Georgia"/>
              </w:rPr>
              <w:t> testa </w:t>
            </w:r>
            <w:r>
              <w:rPr>
                <w:rFonts w:ascii="Georgia" w:hAnsi="Georgia"/>
                <w:lang w:val="en-GB"/>
              </w:rPr>
              <w:t>". Con el tipo abstracto de relación con el lenguaje que las personas suelen tener hoy, ¿qué dicen al respecto? Dicen que en alemán la palabra es "</w:t>
            </w:r>
            <w:r>
              <w:rPr>
                <w:rFonts w:ascii="Georgia" w:hAnsi="Georgia"/>
              </w:rPr>
              <w:t> Kopf </w:t>
            </w:r>
            <w:r>
              <w:rPr>
                <w:rFonts w:ascii="Georgia" w:hAnsi="Georgia"/>
                <w:lang w:val="en-GB"/>
              </w:rPr>
              <w:t>" , en italiano "</w:t>
            </w:r>
            <w:r>
              <w:rPr>
                <w:rFonts w:ascii="Georgia" w:hAnsi="Georgia"/>
              </w:rPr>
              <w:t> testa </w:t>
            </w:r>
            <w:r>
              <w:rPr>
                <w:rFonts w:ascii="Georgia" w:hAnsi="Georgia"/>
                <w:lang w:val="en-GB"/>
              </w:rPr>
              <w:t>", en inglés "cabeza". Pero todo esto es absolutamente falso. Todo el asunto es una tontería.</w:t>
            </w:r>
          </w:p>
          <w:p w14:paraId="33B7789A" w14:textId="77777777" w:rsidR="00CE2BC1" w:rsidRDefault="00CE2BC1" w:rsidP="0083538D">
            <w:pPr>
              <w:pStyle w:val="NormalWeb"/>
              <w:spacing w:after="0" w:afterAutospacing="0" w:line="530" w:lineRule="atLeast"/>
              <w:ind w:firstLine="360"/>
              <w:jc w:val="both"/>
              <w:rPr>
                <w:rFonts w:ascii="Georgia" w:hAnsi="Georgia"/>
              </w:rPr>
            </w:pPr>
            <w:r>
              <w:rPr>
                <w:rFonts w:ascii="Georgia" w:hAnsi="Georgia"/>
                <w:lang w:val="en-GB"/>
              </w:rPr>
              <w:t>Para que pensemos: "</w:t>
            </w:r>
            <w:r>
              <w:rPr>
                <w:rFonts w:ascii="Georgia" w:hAnsi="Georgia"/>
              </w:rPr>
              <w:t> Kopf </w:t>
            </w:r>
            <w:r>
              <w:rPr>
                <w:rFonts w:ascii="Georgia" w:hAnsi="Georgia"/>
                <w:lang w:val="en-GB"/>
              </w:rPr>
              <w:t>", ¿qué es eso? "</w:t>
            </w:r>
            <w:r>
              <w:rPr>
                <w:rFonts w:ascii="Georgia" w:hAnsi="Georgia"/>
              </w:rPr>
              <w:t>Kopf </w:t>
            </w:r>
            <w:r>
              <w:rPr>
                <w:rFonts w:ascii="Georgia" w:hAnsi="Georgia"/>
                <w:lang w:val="en-GB"/>
              </w:rPr>
              <w:t>" es lo que se forma, algo que tiene una forma redondeada. La </w:t>
            </w:r>
            <w:r>
              <w:rPr>
                <w:rFonts w:ascii="Georgia" w:hAnsi="Georgia"/>
                <w:i/>
                <w:iCs/>
                <w:lang w:val="en-GB"/>
              </w:rPr>
              <w:t>forma se</w:t>
            </w:r>
            <w:r>
              <w:rPr>
                <w:rFonts w:ascii="Georgia" w:hAnsi="Georgia"/>
              </w:rPr>
              <w:t> </w:t>
            </w:r>
            <w:r>
              <w:rPr>
                <w:rFonts w:ascii="Georgia" w:hAnsi="Georgia"/>
                <w:lang w:val="en-GB"/>
              </w:rPr>
              <w:t>expresa cuando dices "</w:t>
            </w:r>
            <w:r>
              <w:rPr>
                <w:rFonts w:ascii="Georgia" w:hAnsi="Georgia"/>
              </w:rPr>
              <w:t> Kopf </w:t>
            </w:r>
            <w:r>
              <w:rPr>
                <w:rFonts w:ascii="Georgia" w:hAnsi="Georgia"/>
                <w:lang w:val="en-GB"/>
              </w:rPr>
              <w:t>" . Cuando dices "</w:t>
            </w:r>
            <w:r>
              <w:rPr>
                <w:rFonts w:ascii="Georgia" w:hAnsi="Georgia"/>
              </w:rPr>
              <w:t> testa </w:t>
            </w:r>
            <w:r>
              <w:rPr>
                <w:rFonts w:ascii="Georgia" w:hAnsi="Georgia"/>
                <w:lang w:val="en-GB"/>
              </w:rPr>
              <w:t>", lo tienes en la palabra "testamento" y "testificas", estás expresando el hecho de que la cabeza establece o confirma algo. Aquí estás expresando algo bastante diferente. Usted dice de ese órgano que se sienta allí: ese es el que establece, el testador -</w:t>
            </w:r>
            <w:r>
              <w:rPr>
                <w:rFonts w:ascii="Georgia" w:hAnsi="Georgia"/>
              </w:rPr>
              <w:t> testa</w:t>
            </w:r>
            <w:r>
              <w:rPr>
                <w:rFonts w:ascii="Georgia" w:hAnsi="Georgia"/>
                <w:lang w:val="en-GB"/>
              </w:rPr>
              <w:t>. Ahora, en inglés, uno tiene la opinión de que la cabeza es la parte más importante del hombre (aunque, por supuesto, sabes que esta opinión no es del todo correcta). De modo que en inglés dices "head", es decir, lo más importante, el objetivo de todas las cosas, el objetivo y el lugar de reunión de todos.</w:t>
            </w:r>
          </w:p>
          <w:p w14:paraId="209A8D77" w14:textId="77777777" w:rsidR="00CE2BC1" w:rsidRDefault="00CE2BC1" w:rsidP="0083538D">
            <w:pPr>
              <w:pStyle w:val="NormalWeb"/>
              <w:spacing w:after="0" w:afterAutospacing="0" w:line="500" w:lineRule="atLeast"/>
              <w:ind w:firstLine="360"/>
              <w:jc w:val="both"/>
              <w:rPr>
                <w:rFonts w:ascii="Georgia" w:hAnsi="Georgia"/>
              </w:rPr>
            </w:pPr>
            <w:r>
              <w:rPr>
                <w:rFonts w:ascii="Georgia" w:hAnsi="Georgia"/>
                <w:lang w:val="en-GB"/>
              </w:rPr>
              <w:lastRenderedPageBreak/>
              <w:t>Por lo tanto, diferentes cosas se expresan en los diferentes idiomas. Si la gente quisiera designar lo mismo, el inglés y el italiano también dirían "</w:t>
            </w:r>
            <w:r>
              <w:rPr>
                <w:rFonts w:ascii="Georgia" w:hAnsi="Georgia"/>
              </w:rPr>
              <w:t> Kopf </w:t>
            </w:r>
            <w:r>
              <w:rPr>
                <w:rFonts w:ascii="Georgia" w:hAnsi="Georgia"/>
                <w:lang w:val="en-GB"/>
              </w:rPr>
              <w:t>". Pero no designan lo mismo. En el lenguaje humano primitivo, lo mismo se expresó en todas partes, por lo que este lenguaje primigenio fue el mismo para todos. Entonces las personas comenzaron a separarse y a expresar las cosas de manera diferente; así es como surgieron las diferentes palabras. Cuando designas cosas tan diferentes como si fueran lo mismo, ya no sientes lo que contienen, y es muy importante no expulsar este sentimiento por el lenguaje. Debe mantenerse vivo y por esta razón no debe analizar el lenguaje antes del noveno o décimo año.</w:t>
            </w:r>
          </w:p>
          <w:p w14:paraId="6431E46F" w14:textId="77777777" w:rsidR="00CE2BC1" w:rsidRDefault="00CE2BC1" w:rsidP="0083538D">
            <w:pPr>
              <w:pStyle w:val="NormalWeb"/>
              <w:spacing w:after="0" w:afterAutospacing="0" w:line="300" w:lineRule="atLeast"/>
              <w:ind w:firstLine="360"/>
              <w:jc w:val="both"/>
              <w:rPr>
                <w:rFonts w:ascii="Georgia" w:hAnsi="Georgia"/>
              </w:rPr>
            </w:pPr>
            <w:r>
              <w:rPr>
                <w:rFonts w:ascii="Georgia" w:hAnsi="Georgia"/>
                <w:lang w:val="en-GB"/>
              </w:rPr>
              <w:t>Solo entonces puedes pasar a lo que es un sustantivo, un verbo o un adjetivo, y así sucesivamente: esto no debe hacerse antes del noveno o décimo año; de lo contrario, estarás hablando de cosas que están conectadas con el propio ser del niño, y esto no puede entenderlo porque aún no puede distinguirse de su entorno. Es muy importante tener en cuenta que no debemos permitir ninguna Gramática o comparación de idiomas antes del noveno o décimo año. Entonces, lo que el niño obtiene al hablar será similar a lo que obtiene al cantar.</w:t>
            </w:r>
          </w:p>
          <w:p w14:paraId="6915627B" w14:textId="77777777" w:rsidR="00CE2BC1" w:rsidRDefault="00CE2BC1" w:rsidP="0083538D">
            <w:pPr>
              <w:pStyle w:val="NormalWeb"/>
              <w:spacing w:after="0" w:afterAutospacing="0" w:line="500" w:lineRule="atLeast"/>
              <w:ind w:firstLine="360"/>
              <w:jc w:val="both"/>
              <w:rPr>
                <w:rFonts w:ascii="Georgia" w:hAnsi="Georgia"/>
              </w:rPr>
            </w:pPr>
            <w:r>
              <w:rPr>
                <w:rFonts w:ascii="Georgia" w:hAnsi="Georgia"/>
                <w:lang w:val="en-GB"/>
              </w:rPr>
              <w:t>He tratado de ilustrar esta alegría interior al cantar al imaginarles la sensación interna de placer que surge de los órganos digestivos de las vacas en el prado cuando están digiriendo su comida. Debe haber un sentimiento interno de dicha de este tipo, o al menos un sentimiento por la cosa en sí, de modo que los niños sientan lo que realmente está contenido en una palabra, que sientan que el interior "rueda". El lenguaje debe ser experimentado internamente. y no solo pensado con la cabeza. Hoy, en su mayoría, las personas solo "piensan" el lenguaje con la cabeza. Por lo tanto, cuando quieren encontrar la palabra correcta para traducir de un idioma a otro, toman un diccionario. Aquí las palabras están tan juntas que encuentras "</w:t>
            </w:r>
            <w:r>
              <w:rPr>
                <w:rFonts w:ascii="Georgia" w:hAnsi="Georgia"/>
              </w:rPr>
              <w:t> testa </w:t>
            </w:r>
            <w:r>
              <w:rPr>
                <w:rFonts w:ascii="Georgia" w:hAnsi="Georgia"/>
                <w:lang w:val="en-GB"/>
              </w:rPr>
              <w:t>" o "</w:t>
            </w:r>
            <w:r>
              <w:rPr>
                <w:rFonts w:ascii="Georgia" w:hAnsi="Georgia"/>
              </w:rPr>
              <w:t> Kopf </w:t>
            </w:r>
            <w:r>
              <w:rPr>
                <w:rFonts w:ascii="Georgia" w:hAnsi="Georgia"/>
                <w:lang w:val="en-GB"/>
              </w:rPr>
              <w:t xml:space="preserve">""Y la gente imagina que eso es todo lo mismo. Pero no es todo lo mismo. Una concepción diferente </w:t>
            </w:r>
            <w:r>
              <w:rPr>
                <w:rFonts w:ascii="Georgia" w:hAnsi="Georgia"/>
                <w:lang w:val="en-GB"/>
              </w:rPr>
              <w:lastRenderedPageBreak/>
              <w:t>se expresa en cada palabra, algo que solo se puede expresar a partir de los sentimientos. Debemos tener esto en cuenta en la enseñanza de idiomas. Y otro elemento entra aquí, algo que pertenece al espíritu. Cuando el ser humano muere, o antes de bajar a la tierra, no tiene ninguna posibilidad de comprender los llamados sustantivos, por ejemplo. Aquellos a quienes llamamos muertos no saben nada sobre sustantivos; no saben nada de la denominación de los objetos, pero aún tienen algún conocimiento de las cualidades, y por lo tanto, es posible comunicarse con los muertos en cuanto a las cualidades. Pero en el curso posterior de la vida después de la muerte, eso también cesa pronto. Lo que dura más tiempo es una comprensión de los verbos, palabras de acción, expresiones activas y pasivas, y la más larga de todas las expresiones de sensaciones: ¡Oh! Ah! I (ee), E (eh); estas expresiones de interjección son preservadas por los muertos más tiempo que todos.</w:t>
            </w:r>
          </w:p>
          <w:p w14:paraId="746FFD45"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De esto se puede ver cuán vital es que para que el alma humana no llegue a ser completamente no espiritual, tenga una experiencia viva de interjecciones. Todas las interjecciones son en realidad vocales. Y las consonantes, que como tales, en cualquier caso, se pierden muy pronto después de la muerte, y no estuvieron presentes antes del descenso a la tierra, son copias del mundo externo. Esto deberíamos experimentar realmente en nuestros sentimientos, tenerlo en cuenta en el niño, y ver que no lo expulsemos dando lecciones sobre sustantivos, adjetivos y demás demasiado temprano, pero espere con esto hasta que llegue el noveno o décimo año. alcanzado.</w:t>
            </w:r>
          </w:p>
          <w:p w14:paraId="07543230"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Desde la primera clase de la Escuela Waldorf en adelante, hemos introducido Euritmia, este discurso visible en el cual, al llevar a cabo ciertos movimientos, ya sea solos o en grupos, el hombre realmente se revela tal como se revela a sí mismo a través del habla. Ahora bien, si existe el tratamiento adecuado en las </w:t>
            </w:r>
            <w:r>
              <w:rPr>
                <w:rFonts w:ascii="Georgia" w:hAnsi="Georgia"/>
                <w:lang w:val="en-GB"/>
              </w:rPr>
              <w:lastRenderedPageBreak/>
              <w:t>clases de idiomas, es decir, si el maestro no arruina la sensación del lenguaje del niño sino que lo aprecia, entonces el niño sentirá que la transición a Euritmia es perfectamente natural, al igual que el niño pequeño siente que aprender a hablar también es un proceso perfectamente natural. No tendrás la menor dificultad para llevar la euritmia a los niños. Si son niños sanos, lo querrán. Siempre descubrirá algo que es patológicamente incorrecto con los niños que no desean hacer Euritmia. Lo quieren como una cuestión de rutina, al igual que cuando eran niños pequeños, querían aprender a hablar, si todos sus órganos estaban sanos. Esto se debe a que el niño siente un fuerte impulso de expresar sus experiencias internas como actividades de voluntad en su propio cuerpo. Esto se puede ver en los primeros años cuando comienza a reír y llorar, y en las diversas formas en que los sentimientos se expresan en la cara.</w:t>
            </w:r>
          </w:p>
          <w:p w14:paraId="44160120"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Tendría que ser una forma muy metafórica de hablar si dijera que un perro o cualquier otro animal se ríe. En cualquier caso, no se ríe de la misma manera que el ser humano, ni llora de la misma manera. De hecho, en el animal, todos los gestos y movimientos que llevan la experiencia interior al elemento de la voluntad son bastante diferentes. Hay una gran diferencia entre animal y hombre a este respecto.</w:t>
            </w:r>
          </w:p>
          <w:p w14:paraId="1B36107A"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Lo que se expresa en Euritmia descansa en leyes tal como lo hace el lenguaje. Hablar no es algo arbitrario. Con una palabra como "agua", por ejemplo, no puedes poner otra vocal en lugar de "a", no puedes decir "wuter", o algo por el estilo. El habla tiene leyes, y también lo tiene Euritmia. En los movimientos ordinarios del cuerpo, el hombre es en cierto sentido libre, aunque también hace muchas cosas a partir de un cierto instinto. Cuando está pensando en algo, se lleva el dedo a la frente; cuando quiere mostrar que algo no es verdad, sacude su cabeza y su mano, extinguiéndola, por así decirlo. Pero Euritmia lleva </w:t>
            </w:r>
            <w:r>
              <w:rPr>
                <w:rFonts w:ascii="Georgia" w:hAnsi="Georgia"/>
                <w:lang w:val="en-GB"/>
              </w:rPr>
              <w:lastRenderedPageBreak/>
              <w:t>las experiencias hacia dentro y hacia fuera en movimientos ordenados, así como el habla lleva una experiencia interior al sonido: esto es lo que es Euritmia, y el niño quiere aprenderlo.</w:t>
            </w:r>
          </w:p>
          <w:p w14:paraId="0422E8B9"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Esto no significará ninguna interferencia con Gimnasia, la enseñanza de ejercicios físicos. Esto es algo bastante diferente, y el docente y el educador deben reconocer la diferencia. La gimnasia como se enseña hoy en día y todo tipo de deporte son algo bastante diferente de Euritmia. Puedes tener ambas cosas juntas. Porque la concepción del espacio a menudo se considera de una manera bastante abstracta, y las personas no toman en cuenta que el espacio es algo concreto. La gente se ha acostumbrado tanto a pensar en la tierra que cuando alguien que vive en esta parte del mundo da un salto, dice que salta "hacia arriba". Pero cuando alguien en las antípodas, que tiene las piernas aquí y el suyo dirige la cabeza hacia arriba, salta, salta "hacia abajo", o al menos eso imaginamos. Pero esto no es algo que podamos experimentar. Una vez leí un libro sobre Filosofía Natural en el que el autor intentaba ridiculizar la idea de que el cielo está sobre nosotros diciendo: ¡allá en las antípodas el cielo debe estar abajo! Pero la verdad es mucho más rica que eso. No hacemos juicios sobre el mundo y sobre el espacio de tal manera que nos alejamos completamente de él y simplemente consideramos el espacio como algo abstracto. Hay ciertos filósofos que hacen esto: Hume, Mill y Kant. Pero esto es todo falso. En realidad, es una tontería. El espacio es algo concreto del cual el hombre es sensible. Se siente dentro del espacio y siente la necesidad de encontrar su lugar en él; cuando él encuentra su camino en el equilibrio del espacio, en las diferentes condiciones del espacio, entonces surgen el deporte y la gimnasia. En estos hombres está tratando de encontrar su propia relación con el espacio.</w:t>
            </w:r>
          </w:p>
          <w:p w14:paraId="4A46B0DC"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Si haces este movimiento gimnástico (con los brazos extendidos), tienes la sensación de llevar tus dos brazos en dirección horizontal. Si saltas tienes la sensación de que estás moviendo tu cuerpo hacia arriba por su propia fuerza. Estos son ejercicios gimnásticos. Pero si sientes que estás sosteniendo dentro de ti algo que estás experimentando interiormente -el sonido EE- y reflexionas sobre él, entonces puedes hacer quizás un movimiento similar, pero en este caso, la cualidad interna del alma se expresa en el movimiento. El hombre revela su ser interno. Eso es lo que hace en Euritmia, que es la revelación del ser interno. En Euritmia se expresa lo que el hombre puede experimentar en la respiración y en la circulación de la sangre, cuando entran en el reino del alma. En gimnasia y en el deporte, el hombre siente como si el espacio fuera un marco lleno de todo tipo de líneas y direcciones en las que brota y las sigue, y construye su aparato en consecuencia. Él sube una escalera o se levanta de una cuerda. Aquí el hombre está actuando de acuerdo con el espacio externo.</w:t>
            </w:r>
          </w:p>
          <w:p w14:paraId="14FBD5D8" w14:textId="77777777" w:rsidR="00CE2BC1" w:rsidRDefault="00CE2BC1" w:rsidP="0083538D">
            <w:pPr>
              <w:pStyle w:val="NormalWeb"/>
              <w:spacing w:after="0" w:afterAutospacing="0" w:line="530" w:lineRule="atLeast"/>
              <w:ind w:firstLine="360"/>
              <w:jc w:val="both"/>
              <w:rPr>
                <w:rFonts w:ascii="Georgia" w:hAnsi="Georgia"/>
                <w:lang w:val="en-GB"/>
              </w:rPr>
            </w:pPr>
            <w:r>
              <w:rPr>
                <w:rFonts w:ascii="Georgia" w:hAnsi="Georgia"/>
                <w:lang w:val="en-GB"/>
              </w:rPr>
              <w:t>That is the difference between Gymnastics and Eurythmy. Eurythmy lets the soul life flow outwards and thereby becomes a real expression of the human being, like language; Eurythmy is visible speech.</w:t>
            </w:r>
          </w:p>
          <w:p w14:paraId="1C4784DB"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Por medio de Gimnasia y Deporte, el hombre se adapta al espacio externo, se adapta al mundo, experimenta para ver si encaja con el mundo de esta manera o de esa manera. Eso no es lenguaje, no es una revelación del hombre, sino más bien una demanda que el mundo le hace para que sea apto para el mundo y pueda encontrar su camino en él. Esta diferencia debe ser notada. Se expresa en el hecho de que la maestra de Gimnasia hace que los niños realicen movimientos que les permitan adaptarse al mundo exterior. El maestro Euritmia expresa lo que está en el ser interno del hombre. Debemos sentir esto, debemos ser </w:t>
            </w:r>
            <w:r>
              <w:rPr>
                <w:rFonts w:ascii="Georgia" w:hAnsi="Georgia"/>
                <w:lang w:val="en-GB"/>
              </w:rPr>
              <w:lastRenderedPageBreak/>
              <w:t>sensatos. Entonces Euritmia, Gimnasia y Juegos también, si lo desea, todos tomarán su lugar correcto en nuestra enseñanza.</w:t>
            </w:r>
          </w:p>
          <w:p w14:paraId="7EC080AC" w14:textId="77777777" w:rsidR="00CE2BC1" w:rsidRDefault="00CE2BC1" w:rsidP="0083538D">
            <w:pPr>
              <w:pStyle w:val="NormalWeb"/>
              <w:spacing w:after="0" w:afterAutospacing="0" w:line="500" w:lineRule="atLeast"/>
              <w:ind w:firstLine="360"/>
              <w:jc w:val="both"/>
              <w:rPr>
                <w:rFonts w:ascii="Georgia" w:hAnsi="Georgia"/>
                <w:lang w:val="en-GB"/>
              </w:rPr>
            </w:pPr>
            <w:r>
              <w:rPr>
                <w:rFonts w:ascii="Georgia" w:hAnsi="Georgia"/>
                <w:lang w:val="en-GB"/>
              </w:rPr>
              <w:t>Hablaremos más de esto mañana.</w:t>
            </w:r>
          </w:p>
        </w:tc>
      </w:tr>
    </w:tbl>
    <w:p w14:paraId="7932D1A1" w14:textId="7B4220C3" w:rsidR="00CE2BC1" w:rsidRDefault="00CE2BC1" w:rsidP="0083538D">
      <w:pPr>
        <w:jc w:val="both"/>
      </w:pPr>
    </w:p>
    <w:p w14:paraId="32EFCE2E" w14:textId="34C57F92" w:rsidR="002B4C9D" w:rsidRDefault="002B4C9D" w:rsidP="0083538D">
      <w:pPr>
        <w:jc w:val="both"/>
      </w:pPr>
    </w:p>
    <w:p w14:paraId="78A8691D" w14:textId="77777777" w:rsidR="002B4C9D" w:rsidRDefault="002B4C9D" w:rsidP="0083538D">
      <w:pPr>
        <w:jc w:val="both"/>
        <w:divId w:val="77293147"/>
        <w:rPr>
          <w:rFonts w:eastAsia="Times New Roman"/>
          <w:sz w:val="24"/>
          <w:szCs w:val="24"/>
        </w:rPr>
      </w:pPr>
    </w:p>
    <w:tbl>
      <w:tblPr>
        <w:tblW w:w="5000" w:type="pct"/>
        <w:jc w:val="center"/>
        <w:tblCellSpacing w:w="0" w:type="dxa"/>
        <w:shd w:val="clear" w:color="auto" w:fill="FFFFF8"/>
        <w:tblCellMar>
          <w:left w:w="0" w:type="dxa"/>
          <w:right w:w="0" w:type="dxa"/>
        </w:tblCellMar>
        <w:tblLook w:val="04A0" w:firstRow="1" w:lastRow="0" w:firstColumn="1" w:lastColumn="0" w:noHBand="0" w:noVBand="1"/>
      </w:tblPr>
      <w:tblGrid>
        <w:gridCol w:w="4252"/>
        <w:gridCol w:w="4252"/>
      </w:tblGrid>
      <w:tr w:rsidR="002B4C9D" w14:paraId="54C72B3D" w14:textId="77777777">
        <w:trPr>
          <w:divId w:val="77293147"/>
          <w:tblCellSpacing w:w="0" w:type="dxa"/>
          <w:jc w:val="center"/>
        </w:trPr>
        <w:tc>
          <w:tcPr>
            <w:tcW w:w="2500" w:type="pct"/>
            <w:shd w:val="clear" w:color="auto" w:fill="FFFFF8"/>
            <w:hideMark/>
          </w:tcPr>
          <w:p w14:paraId="6FD58767" w14:textId="77777777" w:rsidR="002B4C9D" w:rsidRDefault="002B4C9D" w:rsidP="0083538D">
            <w:pPr>
              <w:pStyle w:val="NormalWeb"/>
              <w:spacing w:after="0" w:afterAutospacing="0" w:line="300" w:lineRule="atLeast"/>
              <w:jc w:val="both"/>
              <w:rPr>
                <w:rFonts w:ascii="Georgia" w:hAnsi="Georgia"/>
              </w:rPr>
            </w:pPr>
            <w:r>
              <w:rPr>
                <w:sz w:val="20"/>
                <w:szCs w:val="20"/>
              </w:rPr>
              <w:t> </w:t>
            </w:r>
            <w:r>
              <w:rPr>
                <w:b/>
                <w:bCs/>
                <w:sz w:val="20"/>
                <w:szCs w:val="20"/>
              </w:rPr>
              <w:t>Tamaño del texto: </w:t>
            </w:r>
            <w:hyperlink r:id="rId33" w:tooltip="Disminuir tamaño" w:history="1">
              <w:r>
                <w:rPr>
                  <w:rStyle w:val="Hipervnculo"/>
                  <w:b/>
                  <w:bCs/>
                  <w:color w:val="336699"/>
                  <w:sz w:val="20"/>
                  <w:szCs w:val="20"/>
                </w:rPr>
                <w:t>  -A  </w:t>
              </w:r>
            </w:hyperlink>
            <w:hyperlink r:id="rId34" w:tooltip="Increase size" w:history="1">
              <w:r>
                <w:rPr>
                  <w:rStyle w:val="Hipervnculo"/>
                  <w:b/>
                  <w:bCs/>
                  <w:color w:val="336699"/>
                </w:rPr>
                <w:t> + A </w:t>
              </w:r>
            </w:hyperlink>
            <w:r>
              <w:rPr>
                <w:rStyle w:val="unseen"/>
                <w:sz w:val="20"/>
                <w:szCs w:val="20"/>
              </w:rPr>
              <w:t>  </w:t>
            </w:r>
            <w:r>
              <w:rPr>
                <w:sz w:val="20"/>
                <w:szCs w:val="20"/>
              </w:rPr>
              <w:t> </w:t>
            </w:r>
            <w:r>
              <w:rPr>
                <w:rStyle w:val="unseen"/>
                <w:sz w:val="20"/>
                <w:szCs w:val="20"/>
              </w:rPr>
              <w:t>  </w:t>
            </w:r>
          </w:p>
        </w:tc>
        <w:tc>
          <w:tcPr>
            <w:tcW w:w="2500" w:type="pct"/>
            <w:shd w:val="clear" w:color="auto" w:fill="FFFFF8"/>
            <w:hideMark/>
          </w:tcPr>
          <w:p w14:paraId="6DB85CA6" w14:textId="77777777" w:rsidR="002B4C9D" w:rsidRDefault="002B4C9D" w:rsidP="0083538D">
            <w:pPr>
              <w:pStyle w:val="NormalWeb"/>
              <w:spacing w:after="0" w:afterAutospacing="0" w:line="300" w:lineRule="atLeast"/>
              <w:jc w:val="both"/>
              <w:rPr>
                <w:rFonts w:ascii="Georgia" w:hAnsi="Georgia"/>
              </w:rPr>
            </w:pPr>
            <w:r>
              <w:rPr>
                <w:rStyle w:val="Textoennegrita"/>
                <w:rFonts w:ascii="Georgia" w:hAnsi="Georgia"/>
              </w:rPr>
              <w:t>Versión 2.5.4</w:t>
            </w:r>
            <w:r>
              <w:rPr>
                <w:rFonts w:ascii="Georgia" w:hAnsi="Georgia"/>
              </w:rPr>
              <w:t>  </w:t>
            </w:r>
          </w:p>
        </w:tc>
      </w:tr>
    </w:tbl>
    <w:p w14:paraId="77D2A264" w14:textId="77777777" w:rsidR="002B4C9D" w:rsidRDefault="002B4C9D" w:rsidP="0083538D">
      <w:pPr>
        <w:jc w:val="both"/>
        <w:divId w:val="77293147"/>
        <w:rPr>
          <w:rFonts w:eastAsia="Times New Roman"/>
          <w:vanish/>
        </w:rPr>
      </w:pPr>
    </w:p>
    <w:tbl>
      <w:tblPr>
        <w:tblW w:w="4750" w:type="pct"/>
        <w:jc w:val="center"/>
        <w:tblCellSpacing w:w="15" w:type="dxa"/>
        <w:shd w:val="clear" w:color="auto" w:fill="FFFFF8"/>
        <w:tblCellMar>
          <w:top w:w="15" w:type="dxa"/>
          <w:left w:w="15" w:type="dxa"/>
          <w:bottom w:w="15" w:type="dxa"/>
          <w:right w:w="15" w:type="dxa"/>
        </w:tblCellMar>
        <w:tblLook w:val="04A0" w:firstRow="1" w:lastRow="0" w:firstColumn="1" w:lastColumn="0" w:noHBand="0" w:noVBand="1"/>
      </w:tblPr>
      <w:tblGrid>
        <w:gridCol w:w="8504"/>
      </w:tblGrid>
      <w:tr w:rsidR="002B4C9D" w14:paraId="0BF9B86A" w14:textId="77777777">
        <w:trPr>
          <w:divId w:val="77293147"/>
          <w:tblCellSpacing w:w="15" w:type="dxa"/>
          <w:jc w:val="center"/>
        </w:trPr>
        <w:tc>
          <w:tcPr>
            <w:tcW w:w="0" w:type="auto"/>
            <w:shd w:val="clear" w:color="auto" w:fill="FFFFF8"/>
            <w:vAlign w:val="center"/>
            <w:hideMark/>
          </w:tcPr>
          <w:p w14:paraId="66ACD15C" w14:textId="77777777" w:rsidR="002B4C9D" w:rsidRDefault="002B4C9D" w:rsidP="0083538D">
            <w:pPr>
              <w:pStyle w:val="NormalWeb"/>
              <w:spacing w:after="0" w:afterAutospacing="0" w:line="499" w:lineRule="atLeast"/>
              <w:jc w:val="both"/>
              <w:rPr>
                <w:rFonts w:ascii="Georgia" w:hAnsi="Georgia"/>
                <w:lang w:val="en-GB"/>
              </w:rPr>
            </w:pPr>
            <w:r>
              <w:rPr>
                <w:rFonts w:ascii="Georgia" w:hAnsi="Georgia"/>
                <w:lang w:val="en-GB"/>
              </w:rPr>
              <w:t>CONFERENCIA 7</w:t>
            </w:r>
          </w:p>
          <w:p w14:paraId="0EE89A28" w14:textId="77777777" w:rsidR="002B4C9D" w:rsidRDefault="002B4C9D" w:rsidP="0083538D">
            <w:pPr>
              <w:pStyle w:val="NormalWeb"/>
              <w:spacing w:after="0" w:afterAutospacing="0" w:line="499" w:lineRule="atLeast"/>
              <w:jc w:val="both"/>
              <w:rPr>
                <w:rFonts w:ascii="Georgia" w:hAnsi="Georgia"/>
                <w:lang w:val="en-GB"/>
              </w:rPr>
            </w:pPr>
            <w:r>
              <w:rPr>
                <w:rFonts w:ascii="Georgia" w:hAnsi="Georgia"/>
                <w:lang w:val="en-GB"/>
              </w:rPr>
              <w:t>19 de agosto de 1924</w:t>
            </w:r>
          </w:p>
          <w:p w14:paraId="0C6E9AF2" w14:textId="77777777" w:rsidR="002B4C9D" w:rsidRDefault="002B4C9D" w:rsidP="0083538D">
            <w:pPr>
              <w:pStyle w:val="NormalWeb"/>
              <w:spacing w:after="0" w:afterAutospacing="0" w:line="499" w:lineRule="atLeast"/>
              <w:jc w:val="both"/>
              <w:rPr>
                <w:rFonts w:ascii="Georgia" w:hAnsi="Georgia"/>
                <w:lang w:val="en-GB"/>
              </w:rPr>
            </w:pPr>
            <w:r>
              <w:rPr>
                <w:rFonts w:ascii="Georgia" w:hAnsi="Georgia"/>
                <w:lang w:val="en-GB"/>
              </w:rPr>
              <w:t>Ahora hablaremos de algunos detalles adicionales del método, aunque por supuesto en este corto tiempo solo puedo elegir algunos ejemplos para darle.</w:t>
            </w:r>
          </w:p>
          <w:p w14:paraId="0A3AE20D"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Cuando consideramos el período completo entre el cambio de dientes y la pubertad podemos ver que se divide nuevamente en tres secciones, y son estas tres secciones las que debemos tener en cuenta cuando tenemos que guiar a los niños durante estos primeros años de escuela. vida.</w:t>
            </w:r>
          </w:p>
          <w:p w14:paraId="0FFEBFAD"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Primero tenemos la edad hasta el momento que te he descrito aquí, cuando el niño comienza a diferenciarse de su entorno y hace una distinción entre "sujeto" - su propio ser y "objeto" - las cosas que rodearlo en el mundo exterior; hasta este punto del tiempo es esencial que enseñemos de tal manera que todo dentro del niño o sin él tenga el carácter de una unidad. Te he mostrado cómo se puede hacer artísticamente. Luego, en el segundo período, vimos cómo la transición a las descripciones del mundo exterior se puede hacer a través de nuestra enseñanza de la vida vegetal y animal. Puedes tratar estas cosas de una manera bastante elemental hasta el duodécimo año. La tercera sección se extiende desde el duodécimo año hasta la pubertad,</w:t>
            </w:r>
          </w:p>
          <w:p w14:paraId="3B0C171B"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lastRenderedPageBreak/>
              <w:t>De hecho, podríamos decir que desde el séptimo año hasta alrededor de nueve y medio o nueve y un tercio el niño asimila todo con su alma. No hay nada que el niño no acepte con su alma. Los árboles, las estrellas, las nubes, las piedras, todo es absorbido por la vida del alma del niño. Desde alrededor de las nueve y media hasta alrededor de las once y dos terceras partes, el niño ya percibe la diferencia entre la calidad del alma que ve en sí mismo y lo que simplemente es "vivir". Ahora podemos hablar de toda la tierra como vivo. Por lo tanto, tenemos la calidad del alma y la calidad de vida. Luego, desde los once y dos tercios hasta los catorce años, el niño discrimina entre lo que es del alma, lo que está vivo y lo que está muerto, es decir, lo que se basa en las leyes de causa y efecto.</w:t>
            </w:r>
          </w:p>
          <w:p w14:paraId="59DF36AE"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No deberíamos hablarle al niño de cosas inanimadas antes de que llegue a su duodécimo año. Solo entonces deberíamos comenzar a hablar sobre minerales, fenómenos físicos, fenómenos químicos, etc. Debemos aclararnos a nosotros mismos que así son realmente las cosas: en el niño, entre el cambio de dientes y la pubertad, no es el intelecto sino la fantasía la que está predominantemente activa; constantemente debemos pensar en la fantasía del niño, y por lo tanto, como he dicho a menudo, debemos desarrollar especialmente la fantasía en nosotros mismos. Si no hacemos esto, sino que pasamos a todo tipo de cosas intelectuales cuando el niño aún es muy pequeño, entonces no puede pasar por su desarrollo correctamente incluso en su cuerpo físico.</w:t>
            </w:r>
          </w:p>
          <w:p w14:paraId="6341A32D"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 xml:space="preserve">Solo deberíamos introducir muy gradualmente el mundo sin vida cuando el niño se acerca a su duodécimo año, ya que este mundo sin vida debe ser captado por el intelecto. En este momento podemos introducir minerales, fenómenos físicos y químicos, etc. Pero incluso aquí deberíamos conectarlo con la vida lo más posible, no simplemente comenzar, por ejemplo, con una colección de </w:t>
            </w:r>
            <w:r>
              <w:rPr>
                <w:rFonts w:ascii="Georgia" w:hAnsi="Georgia"/>
                <w:lang w:val="en-GB"/>
              </w:rPr>
              <w:lastRenderedPageBreak/>
              <w:t>minerales, sino comenzar desde la tierra, el suelo, y describir primero las cadenas montañosas, cómo producen la configuración de la tierra; entonces podemos hablar de cómo las montañas están rodeadas de tierra a sus pies, y cuanto más nos alejamos, más desnudos se vuelven y menos plantas hay. Entonces, hablamos de la desnudez de las montañas y señalamos que aquí hay minerales. Así comenzamos con las montañas y llevamos a los minerales.</w:t>
            </w:r>
          </w:p>
          <w:p w14:paraId="681DD9C0"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Luego, cuando hayamos dado una descripción clara de las montañas, podemos mostrarle a los niños un mineral y decirles: esto es lo que encontrarían si tuvieran que tomar este camino por la montaña. Aquí es donde se encuentra. Cuando hayas hecho esto con algunos minerales diferentes, puedes pasar a hablar de los minerales mismos. Pero debes hacer lo otro primero, aquí de nuevo, procediendo del todo y no de la parte. Esto es de gran importancia.</w:t>
            </w:r>
          </w:p>
          <w:p w14:paraId="5C3783DF"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Para los fenómenos físicos también es tan importante partir de la vida misma. No debe comenzar su enseñanza de Física como se establece en los libros de texto de hoy, sino simplemente al encender una cerilla, por ejemplo, y dejar que los niños observen cómo comienza a arder; Debes llamar su atención sobre todos los detalles, cómo es la llama, cómo es el exterior, cómo es más adentro y cómo queda una mancha negra, una pequeña capa negra cuando apagas la llama; y solo cuando haya hecho esto, comience a explicar cómo se originó el incendio en el partido. El fuego se produjo a través de la generación de calor, y así sucesivamente. Por lo tanto, debes conectar todo con la vida misma.</w:t>
            </w:r>
          </w:p>
          <w:p w14:paraId="58CAFC25"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 xml:space="preserve">O tome el ejemplo de una palanca: no comience diciendo que una palanca consiste en una viga apoyada en un extremo del cual hay una fuerza, y en el otro extremo otra fuerza, como se encuentra a menudo en los libros de Física. Deberías comenzar con un par de escalas; deje que el niño imagine que va a comprar algo donde se pesan las cosas, y de este paso al equilibrio y </w:t>
            </w:r>
            <w:r>
              <w:rPr>
                <w:rFonts w:ascii="Georgia" w:hAnsi="Georgia"/>
                <w:lang w:val="en-GB"/>
              </w:rPr>
              <w:lastRenderedPageBreak/>
              <w:t>equilibrio, y a la concepción del peso y la gravedad. Siempre desarrolle su Física desde la vida misma y sus fenómenos químicos también.</w:t>
            </w:r>
          </w:p>
          <w:p w14:paraId="7E37F420"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Eso es lo esencial, comenzar con la vida real al considerar los diferentes fenómenos del mundo físico y mineral. Si lo haces de otra manera, comenzando con una abstracción, entonces algo muy curioso le sucede al niño; la lección misma lo calienta pronto. Él no se cansa si parte de la vida real. Él se cansa si empiezas con abstracciones.</w:t>
            </w:r>
          </w:p>
          <w:p w14:paraId="439D63EA"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La regla de oro para toda la enseñanza es que el niño no debería cansarse. Ahora hay algo muy extraño acerca de la llamada educación experimental de nuestros días. Los psicólogos experimentales se registran cuando un niño se cansa en cualquier tipo de actividad mental, y de ahí deciden cuánto tiempo ocupar a un niño con cualquier tema, a fin de evitar la fatiga.</w:t>
            </w:r>
          </w:p>
          <w:p w14:paraId="080EDE41"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Toda esta concepción es incorrecta de principio a fin. La verdad del asunto es la siguiente: puedes leer sobre esto en mis libros, especialmente en el libro </w:t>
            </w:r>
            <w:r>
              <w:rPr>
                <w:rFonts w:ascii="Georgia" w:hAnsi="Georgia"/>
                <w:i/>
                <w:iCs/>
                <w:lang w:val="en-GB"/>
              </w:rPr>
              <w:t>Acertijos del alma</w:t>
            </w:r>
            <w:r>
              <w:rPr>
                <w:rFonts w:ascii="Georgia" w:hAnsi="Georgia"/>
                <w:lang w:val="en-GB"/>
              </w:rPr>
              <w:t> y en varios cursos de conferencias; todo lo que haré ahora es recordarle que el hombre se compone de tres miembros: el hombre sensible a los nervios, es decir, todo lo que sostiene al hombre en la actividad de su mente y espíritu; el hombre rítmico, que contiene todo el ritmo de la respiración, la circulación de la sangre y demás; y el hombre miembro metabólico, en el que se encuentra todo lo que se metamorfosea por medio de las diferentes sustancias.</w:t>
            </w:r>
          </w:p>
          <w:p w14:paraId="3D7119B6" w14:textId="77777777" w:rsidR="002B4C9D" w:rsidRDefault="002B4C9D" w:rsidP="0083538D">
            <w:pPr>
              <w:pStyle w:val="NormalWeb"/>
              <w:spacing w:after="0" w:afterAutospacing="0" w:line="529" w:lineRule="atLeast"/>
              <w:ind w:firstLine="360"/>
              <w:jc w:val="both"/>
              <w:rPr>
                <w:rFonts w:ascii="Georgia" w:hAnsi="Georgia"/>
                <w:lang w:val="en-GB"/>
              </w:rPr>
            </w:pPr>
            <w:r>
              <w:rPr>
                <w:rFonts w:ascii="Georgia" w:hAnsi="Georgia"/>
                <w:lang w:val="en-GB"/>
              </w:rPr>
              <w:t>Ahora, si llevas el desarrollo físico del niño desde el nacimiento hasta el cambio de dientes, descubrirás que es especialmente la organización principal, la organización de los sentidos nerviosos que está trabajando. [El </w:t>
            </w:r>
            <w:r>
              <w:rPr>
                <w:rFonts w:ascii="Georgia" w:hAnsi="Georgia"/>
                <w:sz w:val="20"/>
                <w:szCs w:val="20"/>
                <w:lang w:val="en-GB"/>
              </w:rPr>
              <w:t xml:space="preserve">Dr. Steiner habla aquí del proceso de desarrollo orgánico, no del crecimiento mental del niño. No se trata de </w:t>
            </w:r>
            <w:r>
              <w:rPr>
                <w:rFonts w:ascii="Georgia" w:hAnsi="Georgia"/>
                <w:sz w:val="20"/>
                <w:szCs w:val="20"/>
                <w:lang w:val="en-GB"/>
              </w:rPr>
              <w:lastRenderedPageBreak/>
              <w:t>acercarse al intelecto del niño durante este primer período de la infancia cuando el sistema de la cabeza y los nervios cumple una función completamente diferente de los años posteriores. Ver Rudolf Steiner: </w:t>
            </w:r>
            <w:r>
              <w:rPr>
                <w:rFonts w:ascii="Georgia" w:hAnsi="Georgia"/>
                <w:i/>
                <w:iCs/>
                <w:sz w:val="20"/>
                <w:szCs w:val="20"/>
                <w:lang w:val="en-GB"/>
              </w:rPr>
              <w:t>La educación del niño a la luz de la antroposofía.</w:t>
            </w:r>
            <w:r>
              <w:rPr>
                <w:rFonts w:ascii="Georgia" w:hAnsi="Georgia"/>
                <w:lang w:val="en-GB"/>
              </w:rPr>
              <w:t>] El niño se desarrolla desde la cabeza hacia abajo en los primeros años de su vida. Debes examinar esto de cerca. Mire antes que nada a un embrión humano, un niño por nacer. La cabeza es enorme y el resto del cuerpo aún está atrofiado. Entonces nace el niño y su cabeza sigue siendo, por fuera, la parte más grande y más fuerte, y de la cabeza procede todo el crecimiento del niño.</w:t>
            </w:r>
          </w:p>
          <w:p w14:paraId="36F43A80"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Este ya no es el caso con el niño entre el séptimo y el decimocuarto año. El ritmo de la respiración, el ritmo de la sangre, todo el sistema rítmico es lo que domina entre el cambio de dientes y la pubertad. ¡Solo ritmo!</w:t>
            </w:r>
          </w:p>
          <w:p w14:paraId="5275231B"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Pero, ¿cuál es la verdadera naturaleza del ritmo? Ahora si pienso mucho, particularmente si tengo que estudiar, me canso, me canso de la cabeza. Si tengo que caminar lejos, lo cual es un esfuerzo para mi organismo de extremidades, también me canso. La cabeza, el organismo sensorial de los nervios y el organismo metabólico de los miembros pueden cansarse. Pero el organismo rítmico nunca puede cansarse.</w:t>
            </w:r>
          </w:p>
          <w:p w14:paraId="72D09E25"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Por solo pensar; respiras todo el día Su corazón late tanto de noche como de día. Nunca debe detenerse, desde el nacimiento hasta la muerte. El ritmo de esto tiene que continuar todo el tiempo, y no puede cansarse nunca. Nunca se cansa en absoluto.</w:t>
            </w:r>
          </w:p>
          <w:p w14:paraId="484FDB64"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 xml:space="preserve">Ahora, en educación y enseñanza, debe dirigirse a cualquier sistema que predomine en el hombre; por lo tanto, entre el cambio de dientes y la pubertad debe dirigirse al ritmo del niño mediante el uso de imágenes. Todo lo que describes o haces debe ser hecho de tal manera que la cabeza tenga tan poco que </w:t>
            </w:r>
            <w:r>
              <w:rPr>
                <w:rFonts w:ascii="Georgia" w:hAnsi="Georgia"/>
                <w:lang w:val="en-GB"/>
              </w:rPr>
              <w:lastRenderedPageBreak/>
              <w:t>ver con ello como sea posible, pero el corazón, el ritmo, todo lo que es artístico o rítmico, debe ser ocupado. Cual es el resultado? El resultado es que con la enseñanza de este tipo, el niño nunca se cansa, porque está involucrando su sistema rítmico y no su cabeza.</w:t>
            </w:r>
          </w:p>
          <w:p w14:paraId="3AA05F2C"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 xml:space="preserve">La gente es tan terriblemente inteligente, y en esta era materialista han pensado en un esquema mediante el cual a los niños siempre se les debe permitir entretenerse entre clases. Ahora es bueno dejarlos revolcarse, pero es bueno debido a las cualidades del alma en él, debido al placer que tienen en él. Se han realizado experimentos y se ha descubierto que cuando a los niños se les enseña apropiadamente durante la clase, están menos cansados </w:t>
            </w:r>
            <w:r>
              <w:rPr>
                <w:lang w:val="en-GB"/>
              </w:rPr>
              <w:t>​​</w:t>
            </w:r>
            <w:r>
              <w:rPr>
                <w:rFonts w:ascii="Georgia" w:hAnsi="Georgia"/>
                <w:lang w:val="en-GB"/>
              </w:rPr>
              <w:t>que cuando juegan afuera. El movimiento de sus extremidades los cansa más, mientras que lo que les das en sus lecciones de la manera correcta nunca debería cansarlos del todo. Y cuanto más se desarrolle el elemento pictórico con los niños y cuanto menos se ejerza el intelecto, al presentarlo todo de manera viviente, más se le exigirán al sistema rítmico solamente, y menos se cansará el niño. Por lo tanto, cuando los psicólogos experimentales vienen y hacen observaciones para ver cuánto se cansa el niño, ¿qué es lo que realmente observan? Ellos observan lo mal que has enseñado. Si hubiera enseñado bien, no encontraría fatiga por parte de los niños.</w:t>
            </w:r>
          </w:p>
          <w:p w14:paraId="356FFEA4"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 xml:space="preserve">En nuestro trabajo con niños en edad de escuela primaria debemos asegurarnos de que apliquemos el sistema rítmico solamente. El sistema rítmico nunca se cansa, y no se ejerce demasiado cuando lo empleamos de la manera correcta, y para este sistema rítmico no necesitamos un método de presentación intelectual, sino pictórico, algo que surge de la fantasía. Por lo tanto, es imperativo que la fantasía prevalezca en la escuela. Esto debe ser así incluso en el último período del que hemos hablado, de once y dos tercios a catorce años; todavía debemos hacer que las cosas sin vida vivan a través de la fantasía </w:t>
            </w:r>
            <w:r>
              <w:rPr>
                <w:rFonts w:ascii="Georgia" w:hAnsi="Georgia"/>
                <w:lang w:val="en-GB"/>
              </w:rPr>
              <w:lastRenderedPageBreak/>
              <w:t>y siempre las conectemos con la vida real. Es posible conectar todos los fenómenos de la Física con la vida real, pero nosotros mismos debemos tener fantasía para poder hacerlo. Esto es absolutamente necesario.</w:t>
            </w:r>
          </w:p>
          <w:p w14:paraId="2488A362"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Ahora bien, esta fantasía debe ser, ante todo, el principio rector de lo que se llama composiciones, cuando los niños tienen que escribir sobre algo y resolverlo por sí mismos. Aquí lo que debe evitarse estrictamente es dejar que los niños escriban una composición sobre cualquier cosa que no hayas hablado antes con ellos en gran detalle, para que el tema les resulte familiar. Usted mismo, con la autoridad del maestro y el educador, debería haber hablado primero sobre el tema con los niños; entonces el niño debe producir su composición bajo la influencia de lo que usted mismo ha dicho. Incluso cuando los niños se acercan a la pubertad, no debes apartarte de este principio. Incluso entonces, el niño no debería simplemente escribir lo que le ocurra;</w:t>
            </w:r>
          </w:p>
          <w:p w14:paraId="28F0BD38"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Aquí otra vez es la "vitalidad" que debe ser el principio rector. La "vivencia" en el maestro debe pasar a la "vitalidad" en los niños.</w:t>
            </w:r>
          </w:p>
          <w:p w14:paraId="3697E649"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Como verá de todo esto, toda su enseñanza y educación deben tomarse de la vida real. Esto es algo que a menudo se puede oír decir hoy en día. La gente dice que las lecciones deben impartirse de manera viviente y de acuerdo con la realidad. Pero antes que nada debemos adquirir un sentimiento de lo que realmente está de acuerdo con la realidad. Le daré un ejemplo de mi propia experiencia de lo que a veces sucede en la práctica, incluso cuando, en teoría, las personas tienen los mejores principios educativos.</w:t>
            </w:r>
          </w:p>
          <w:p w14:paraId="7C6A494B"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Una vez fui a un salón de clase, no diré dónde estaba, donde se estaba dando un ejemplo de Aritmética que supuestamente conectaba la adición con la vida real. 14 </w:t>
            </w:r>
            <w:r>
              <w:rPr>
                <w:rFonts w:ascii="Georgia" w:hAnsi="Georgia"/>
                <w:sz w:val="15"/>
                <w:szCs w:val="15"/>
                <w:vertAlign w:val="superscript"/>
                <w:lang w:val="en-GB"/>
              </w:rPr>
              <w:t>2</w:t>
            </w:r>
            <w:r>
              <w:rPr>
                <w:rFonts w:ascii="Georgia" w:hAnsi="Georgia"/>
                <w:sz w:val="15"/>
                <w:szCs w:val="15"/>
                <w:lang w:val="en-GB"/>
              </w:rPr>
              <w:t> /3</w:t>
            </w:r>
            <w:r>
              <w:rPr>
                <w:rFonts w:ascii="Georgia" w:hAnsi="Georgia"/>
                <w:lang w:val="en-GB"/>
              </w:rPr>
              <w:t> , 16 </w:t>
            </w:r>
            <w:r>
              <w:rPr>
                <w:rFonts w:ascii="Georgia" w:hAnsi="Georgia"/>
                <w:sz w:val="15"/>
                <w:szCs w:val="15"/>
                <w:vertAlign w:val="superscript"/>
                <w:lang w:val="en-GB"/>
              </w:rPr>
              <w:t>5</w:t>
            </w:r>
            <w:r>
              <w:rPr>
                <w:rFonts w:ascii="Georgia" w:hAnsi="Georgia"/>
                <w:sz w:val="15"/>
                <w:szCs w:val="15"/>
                <w:lang w:val="en-GB"/>
              </w:rPr>
              <w:t> /6</w:t>
            </w:r>
            <w:r>
              <w:rPr>
                <w:rFonts w:ascii="Georgia" w:hAnsi="Georgia"/>
                <w:lang w:val="en-GB"/>
              </w:rPr>
              <w:t> y 25 </w:t>
            </w:r>
            <w:r>
              <w:rPr>
                <w:rFonts w:ascii="Georgia" w:hAnsi="Georgia"/>
                <w:sz w:val="15"/>
                <w:szCs w:val="15"/>
                <w:vertAlign w:val="superscript"/>
                <w:lang w:val="en-GB"/>
              </w:rPr>
              <w:t>3</w:t>
            </w:r>
            <w:r>
              <w:rPr>
                <w:rFonts w:ascii="Georgia" w:hAnsi="Georgia"/>
                <w:sz w:val="15"/>
                <w:szCs w:val="15"/>
                <w:lang w:val="en-GB"/>
              </w:rPr>
              <w:t> /5</w:t>
            </w:r>
            <w:r>
              <w:rPr>
                <w:rFonts w:ascii="Georgia" w:hAnsi="Georgia"/>
                <w:lang w:val="en-GB"/>
              </w:rPr>
              <w:t xml:space="preserve"> por ejemplo, no eran simplemente para ser añadido </w:t>
            </w:r>
            <w:r>
              <w:rPr>
                <w:rFonts w:ascii="Georgia" w:hAnsi="Georgia"/>
                <w:lang w:val="en-GB"/>
              </w:rPr>
              <w:lastRenderedPageBreak/>
              <w:t>juntos, pero eran estar relacionada a la vida. Esto se hizo de la siguiente manera: a los niños se les dijo que un hombre nació el 25 de marzo de 1895, otro el 27 de agosto de 1888 y un tercero el 3 de diciembre de 1899. ¿Cuántos años tienen estos tres hombres? Esa era la pregunta. Y la suma se llevó a cabo de manera muy seria de la siguiente manera: a partir de la fecha dada en 1895 a 1924 [ </w:t>
            </w:r>
            <w:r>
              <w:rPr>
                <w:rFonts w:ascii="Georgia" w:hAnsi="Georgia"/>
                <w:sz w:val="20"/>
                <w:szCs w:val="20"/>
                <w:lang w:val="en-GB"/>
              </w:rPr>
              <w:t>La fecha de este Curso de Conferencias. </w:t>
            </w:r>
            <w:r>
              <w:rPr>
                <w:rFonts w:ascii="Georgia" w:hAnsi="Georgia"/>
                <w:lang w:val="en-GB"/>
              </w:rPr>
              <w:t>] Es 29 </w:t>
            </w:r>
            <w:r>
              <w:rPr>
                <w:rFonts w:ascii="Georgia" w:hAnsi="Georgia"/>
                <w:sz w:val="15"/>
                <w:szCs w:val="15"/>
                <w:vertAlign w:val="superscript"/>
                <w:lang w:val="en-GB"/>
              </w:rPr>
              <w:t>3</w:t>
            </w:r>
            <w:r>
              <w:rPr>
                <w:rFonts w:ascii="Georgia" w:hAnsi="Georgia"/>
                <w:sz w:val="15"/>
                <w:szCs w:val="15"/>
                <w:lang w:val="en-GB"/>
              </w:rPr>
              <w:t> /4</w:t>
            </w:r>
            <w:r>
              <w:rPr>
                <w:rFonts w:ascii="Georgia" w:hAnsi="Georgia"/>
                <w:lang w:val="en-GB"/>
              </w:rPr>
              <w:t>; esta es la edad del primer hombre. El segundo hasta 1924 está alrededor de 26 </w:t>
            </w:r>
            <w:r>
              <w:rPr>
                <w:rFonts w:ascii="Georgia" w:hAnsi="Georgia"/>
                <w:sz w:val="15"/>
                <w:szCs w:val="15"/>
                <w:vertAlign w:val="superscript"/>
                <w:lang w:val="en-GB"/>
              </w:rPr>
              <w:t>1</w:t>
            </w:r>
            <w:r>
              <w:rPr>
                <w:rFonts w:ascii="Georgia" w:hAnsi="Georgia"/>
                <w:sz w:val="15"/>
                <w:szCs w:val="15"/>
                <w:lang w:val="en-GB"/>
              </w:rPr>
              <w:t> /2</w:t>
            </w:r>
            <w:r>
              <w:rPr>
                <w:rFonts w:ascii="Georgia" w:hAnsi="Georgia"/>
                <w:lang w:val="en-GB"/>
              </w:rPr>
              <w:t>años de edad, y la tercera, a partir de 1899, ya que nació el 3 de diciembre, podemos decir 25. Los niños se les dijo entonces que cuando se suman estas edades van a encontrar qué edad tienen todos juntos.</w:t>
            </w:r>
          </w:p>
          <w:p w14:paraId="148ACD17"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Pero, mis queridos amigos, me gustaría preguntarles cómo es posible que puedan inventar cierta cantidad junto con sus edades. ¿Cómo lo preparas? Por supuesto, los números se pueden resumir en una suma, pero ¿dónde se puede encontrar tal suma en la realidad? Los hombres viven todos al mismo tiempo, por lo que no pueden experimentar tal cosa juntos de ninguna manera. Una suma como esta no está tomada en lo más mínimo de la vida.</w:t>
            </w:r>
          </w:p>
          <w:p w14:paraId="2BEAB529"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 xml:space="preserve">Se me indicó que esta suma en realidad se tomó de un libro de ejemplos. Luego miré este libro y encontré varios otros ejemplos ingeniosos del mismo tipo. En muchos lugares, he descubierto que este tipo de cosas tiene repercusiones en la vida cotidiana, y eso es lo importante al respecto. Porque lo que hacemos en la escuela afecta la vida ordinaria, y si la enseñanza escolar es errónea, es decir, si llevamos tal irrealidad a un ejemplo aritmético, entonces esta forma de pensar será adoptada por los jóvenes y será llevada a la vida ordinaria . No sé si es lo mismo en Inglaterra, pero en toda Europa Central cuando, digamos, varios criminales son acusados </w:t>
            </w:r>
            <w:r>
              <w:rPr>
                <w:lang w:val="en-GB"/>
              </w:rPr>
              <w:t>​​</w:t>
            </w:r>
            <w:r>
              <w:rPr>
                <w:rFonts w:ascii="Georgia" w:hAnsi="Georgia"/>
                <w:lang w:val="en-GB"/>
              </w:rPr>
              <w:t xml:space="preserve">y condenados juntos, entonces a veces lees en los periódicos: los cinco juntos han recibido sentencias de prisión </w:t>
            </w:r>
            <w:r>
              <w:rPr>
                <w:rFonts w:ascii="Georgia" w:hAnsi="Georgia"/>
                <w:lang w:val="en-GB"/>
              </w:rPr>
              <w:lastRenderedPageBreak/>
              <w:t>por un total de 75</w:t>
            </w:r>
            <w:r>
              <w:rPr>
                <w:rFonts w:ascii="Georgia" w:hAnsi="Georgia"/>
                <w:sz w:val="15"/>
                <w:szCs w:val="15"/>
                <w:vertAlign w:val="superscript"/>
                <w:lang w:val="en-GB"/>
              </w:rPr>
              <w:t>1</w:t>
            </w:r>
            <w:r>
              <w:rPr>
                <w:rFonts w:ascii="Georgia" w:hAnsi="Georgia"/>
                <w:sz w:val="15"/>
                <w:szCs w:val="15"/>
                <w:lang w:val="en-GB"/>
              </w:rPr>
              <w:t> /2</w:t>
            </w:r>
            <w:r>
              <w:rPr>
                <w:rFonts w:ascii="Georgia" w:hAnsi="Georgia"/>
                <w:lang w:val="en-GB"/>
              </w:rPr>
              <w:t> de años. Uno tiene diez años, otros veinte y así sucesivamente, pero todo se suma. Esto lo puedes encontrar repetidamente en los periódicos. Me gustaría saber qué significado puede tener una suma así en la realidad. Para cada prisionero que es sentenciado, los 75 años juntos ciertamente no tienen ningún significado; Todos ellos serán libres mucho antes de que se cumplan los 75 años, por lo que no tienen realidad.</w:t>
            </w:r>
          </w:p>
          <w:p w14:paraId="6634BC82"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Ya ves, eso es lo importante, ir directamente a la realidad en todo: simplemente envenenas a un niño al que le das una suma como esta que es absolutamente imposible en la vida real.</w:t>
            </w:r>
          </w:p>
          <w:p w14:paraId="1030C688"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Debe guiar al niño a pensar solo en las cosas que se encuentran en la vida. Luego, a través de tu enseñanza, la realidad volverá a la vida. En nuestro tiempo, sufrimos terriblemente por la irrealidad del pensamiento de los hombres, y el maestro tiene que considerar esto con mucho cuidado.</w:t>
            </w:r>
          </w:p>
          <w:p w14:paraId="3A3D1A2F"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Hay una teoría en esta época que, aunque postulada por hombres que se consideran extraordinariamente inteligentes, en realidad es solo un producto de la educación. Es la llamada Teoría de la Relatividad. Espero que ya hayas escuchado algo de esta teoría que está relacionada con el nombre de Einstein; hay mucho en eso que es correcto. No quiero combatir lo que está bien en él, pero ha sido distorsionado de la siguiente manera. Imaginemos que se dispara un cañón en alguna parte. Se dice que si estás a muchas millas de distancia, después de un cierto período de tiempo escuchas el informe del cañón. Si no te quedas quieto sino que te alejas del sonido, entonces lo escuchas más tarde. Cuanto más rápido te alejes, más tarde tendrás la impresión del sonido.</w:t>
            </w:r>
          </w:p>
          <w:p w14:paraId="5522618D"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lastRenderedPageBreak/>
              <w:t>Pero ahora si continúas con este pensamiento, llegas a la posible concepción, que sin embargo es una imposibilidad en la realidad, que te acercas al sonido más rápido de lo que viaja, y luego, si piensas esto hasta su conclusión, llegas al punto de diciéndose a sí mismo: ¡también existe la posibilidad de escuchar el sonido antes de que se dispare el cañón!</w:t>
            </w:r>
          </w:p>
          <w:p w14:paraId="23054E51"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Eso es a lo que puede conducir, si las teorías surgen de un tipo de pensamiento que no está de acuerdo con la realidad. Un hombre que puede pensar de acuerdo con la realidad a veces debe tener experiencias muy dolorosas. Porque en los libros de Einstein incluso se puede encontrar, por ejemplo, cómo se puede mirar un reloj y enviarlo al universo a la velocidad de la luz, y luego dejar que regrese; Entonces nos dicen qué le sucede a este reloj si sale a la velocidad de la luz y regresa nuevamente. Me gustaría tener una vista real de este reloj que, habiendo zumbado a esta velocidad, luego vuelve otra vez; ¡Me gustaría saber cómo se ve entonces! Lo esencial es que nunca perdemos de vista la realidad en nuestro pensamiento.</w:t>
            </w:r>
          </w:p>
          <w:p w14:paraId="1D9A4914"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Aquí yace la raíz de todos los males en gran parte de la educación actual, y se encuentra, por ejemplo, en los jardines de infancia "ejemplares" que se diseñan diferentes tipos de trabajo para el niño. En realidad, deberíamos hacer que los niños no hagan nada, incluso en el juego, que no sea una imitación de la vida misma. Todas las ocupaciones de Froebel y similares, que han sido pensadas para los niños, son realmente malas. Debemos convertirlo en una regla solo para dejar que los niños hagan lo que es una imitación de la vida, incluso en el juego. Esto es extremadamente importante.</w:t>
            </w:r>
          </w:p>
          <w:p w14:paraId="42F23AF7"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 xml:space="preserve">Por esta razón, como ya te dije, no deberíamos pensar en lo que se llaman juguetes "ingeniosos", pero en la medida de lo posible con muñecas u otros </w:t>
            </w:r>
            <w:r>
              <w:rPr>
                <w:rFonts w:ascii="Georgia" w:hAnsi="Georgia"/>
                <w:lang w:val="en-GB"/>
              </w:rPr>
              <w:lastRenderedPageBreak/>
              <w:t>juguetes deberíamos dejar tanto como podamos a la fantasía del niño. Esto es de gran importancia, y le rogaría encarecidamente que adopte la norma de no permitir que nada entre en su enseñanza y educación que de alguna manera no esté relacionada con la vida.</w:t>
            </w:r>
          </w:p>
          <w:p w14:paraId="61CCE022"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La misma regla se aplica cuando les pide a los niños que describan algo ellos mismos. Siempre debes llamar su atención si se alejan de la realidad. El intelecto nunca penetra tan profundamente en la realidad como lo hace la fantasía. La fantasía puede descarriarse, es verdad, pero está enraizada en la realidad, mientras que el intelecto permanece siempre en la superficie. Por eso es tan infinitamente importante para el maestro estar en contacto con la realidad mientras está en su clase.</w:t>
            </w:r>
          </w:p>
          <w:p w14:paraId="0BBF605B"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Para que así sea, tenemos nuestras Reuniones de Maestros en la Escuela Waldorf, que son el corazón y el alma de toda la enseñanza. En estas reuniones, cada maestro habla de lo que él mismo ha aprendido en su clase y de todos los niños en ella, para que cada uno aprenda de la otra. Ninguna escuela está realmente viva donde esto no es lo más importante, esta reunión regular de los maestros.</w:t>
            </w:r>
          </w:p>
          <w:p w14:paraId="47E03B08"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Y, de hecho, hay una cantidad enorme que uno puede aprender allí. En la Escuela Waldorf hemos mezclado clases, niñas y niños juntos. Ahora, aparte de lo que los niños y niñas se dicen entre ellos, o lo que intercambian conscientemente entre ellos, hay una marcada diferencia en las clases según si hay más niñas que niños o más niños que niñas o un igual cantidad de cada uno Durante años he estado viendo esto, y siempre ha sido el caso de que hay algo diferente en una clase donde hay más niñas que niños.</w:t>
            </w:r>
          </w:p>
          <w:p w14:paraId="00456FB0"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lastRenderedPageBreak/>
              <w:t>En este último caso, muy pronto descubrirá que usted, como maestro, se siente menos cansado, porque las niñas captan las cosas más fácilmente que los niños y con mayor entusiasmo también. También encontrarás muchas otras diferencias. Sobre todo, muy pronto descubrirá que los niños ganan en rapidez de comprensión cuando están en minoría, mientras que las niñas lo pierden si son minoría. Y entonces hay numerosas diferencias que no surgen por la manera en que hablan o se tratan entre sí, pero que permanecen en la esfera de lo imponderable y son cosas imponderables.</w:t>
            </w:r>
          </w:p>
          <w:p w14:paraId="02DA54E2"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Todas estas cosas deben ser observadas cuidadosamente, y todo lo que concierne a toda la clase oa niños individuales se menciona en nuestras reuniones, de modo que cada maestro realmente tenga la oportunidad de obtener una idea de las individualidades características entre los alumnos.</w:t>
            </w:r>
          </w:p>
          <w:p w14:paraId="0CF72072"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Hay una cosa que es, por supuesto, difícil en el método de la Escuela Waldorf. Tenemos que pensar con mucho más cuidado de lo que suele ser el caso en la enseñanza de la clase, cómo uno realmente puede traer a los niños. Porque nos estamos esforzando por enseñar mediante la "lectura" de la edad particular de un niño, lo que se le debe dar a esta edad. Todo lo que te he dicho se dirige hacia este objetivo.</w:t>
            </w:r>
          </w:p>
          <w:p w14:paraId="7FA47C0E"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Ahora supongamos que un maestro tiene un niño de entre nueve y diez años en la clase que es adecuado para su edad, pero con una mente bastante fácil, deja que este niño se </w:t>
            </w:r>
            <w:r>
              <w:rPr>
                <w:rFonts w:ascii="Georgia" w:hAnsi="Georgia"/>
                <w:i/>
                <w:iCs/>
                <w:lang w:val="en-GB"/>
              </w:rPr>
              <w:t>quede</w:t>
            </w:r>
            <w:r>
              <w:rPr>
                <w:rFonts w:ascii="Georgia" w:hAnsi="Georgia"/>
                <w:lang w:val="en-GB"/>
              </w:rPr>
              <w:t xml:space="preserve">abajo y no suba con el resto de la clase; la consecuencia será que en el año siguiente este niño recibirá una enseñanza que está destinada a una edad de vida diferente a la suya. Por lo tanto, bajo todas las circunstancias evitamos dejar que los niños permanezcan en la misma clase, incluso si no han alcanzado el nivel requerido. Esto no es tan conveniente como dejar que los </w:t>
            </w:r>
            <w:r>
              <w:rPr>
                <w:rFonts w:ascii="Georgia" w:hAnsi="Georgia"/>
                <w:lang w:val="en-GB"/>
              </w:rPr>
              <w:lastRenderedPageBreak/>
              <w:t>niños permanezcan en la clase donde están y repetir el trabajo, pero lo evitamos a toda costa. El único correctivo que tenemos es poner a los más débiles en una clase especial para los niños más atrasados. [</w:t>
            </w:r>
            <w:r>
              <w:rPr>
                <w:rFonts w:ascii="Georgia" w:hAnsi="Georgia"/>
                <w:sz w:val="20"/>
                <w:szCs w:val="20"/>
                <w:lang w:val="en-GB"/>
              </w:rPr>
              <w:t>El Dr. Steiner luego agregó que estos niños estaban siendo enseñados en ese momento por el Dr. Karl Schubert, quien tenía una tarea muy especial en este campo y estaba particularmente dotada para ello. </w:t>
            </w:r>
            <w:r>
              <w:rPr>
                <w:rFonts w:ascii="Georgia" w:hAnsi="Georgia"/>
                <w:lang w:val="en-GB"/>
              </w:rPr>
              <w:t>]</w:t>
            </w:r>
          </w:p>
          <w:p w14:paraId="6438306A"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Los niños que están por debajo del estándar entran en esta clase de todas las otras clases.</w:t>
            </w:r>
          </w:p>
          <w:p w14:paraId="5AA63663"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De lo contrario, como he dicho, no dejamos que los niños se queden atrás, pero tratamos de llevarlos con nosotros en todas las circunstancias, para que de esta manera cada niño realmente reciba lo que es correcto para su edad en particular.</w:t>
            </w:r>
          </w:p>
          <w:p w14:paraId="358152AD"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 xml:space="preserve">También debemos considerar a aquellos niños que tienen que dejar la escuela en la pubertad, al final del período de la Escuela Primaria, y que por lo tanto no pueden participar en las clases altas. Debemos hacer que sea nuestro objetivo que en este momento, a través de todo el contenido de nuestra enseñanza, hayan llegado a una percepción del mundo que está de acuerdo con la vida misma. Esto se puede hacer de dos maneras. Por un lado, podemos desarrollar todas nuestras lecciones sobre Ciencia e Historia de tal manera que los niños, al final de su educación, tengan algún conocimiento del ser del hombre y alguna idea del lugar del hombre en el mundo. Todo debe conducir a un conocimiento del hombre, alcanzando una medida de integridad cuando los niños llegan a las clases séptima y octava, es decir, cuando han llegado a su decimotercero y decimocuarto año. Entonces todo lo que ya han aprendido les permitirá comprender qué leyes, fuerzas y sustancias están trabajando en el hombre mismo, y cómo el hombre está conectado con toda la materia física en el mundo, con todo lo que es el alma en el mundo, con todo espíritu en el mundo. De modo </w:t>
            </w:r>
            <w:r>
              <w:rPr>
                <w:rFonts w:ascii="Georgia" w:hAnsi="Georgia"/>
                <w:lang w:val="en-GB"/>
              </w:rPr>
              <w:lastRenderedPageBreak/>
              <w:t>que el niño, por supuesto a su manera, sabe lo que es un ser humano dentro de todo el cosmos. Esto es lo que nos esforzamos por lograr, por un lado.</w:t>
            </w:r>
          </w:p>
          <w:p w14:paraId="3D4D811A"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Por otro lado, tratamos de darles a los niños una comprensión de la vida. En realidad, hoy en día la mayoría de las personas, especialmente las que crecen en la ciudad, no tienen idea de cómo se elabora una sustancia, por ejemplo papel. Hay muchas personas que no saben cómo se fabrica el papel en el que escriben o el material que llevan puesto, ni, si usan zapatos de cuero, cómo se prepara el cuero.</w:t>
            </w:r>
          </w:p>
          <w:p w14:paraId="615E9C82"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Piensa en cuántas personas hay que beben cerveza y no tienen idea de cómo se hace la cerveza. Esta es realmente una situación monstruosa. Ahora no podemos, por supuesto, lograr todo en esta dirección, pero intentamos que sea nuestro objetivo, en la medida de lo posible, dar a los niños un poco de conocimiento del trabajo realizado en los más variados oficios, y asegurarse de que ellos mismos también aprendan cómo para hacer ciertos tipos de trabajo que se realizan en la vida real.</w:t>
            </w:r>
          </w:p>
          <w:p w14:paraId="05A70DCF"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Sin embargo, es extraordinariamente difícil, en vista de lo que las autoridades exigen a los niños hoy, tener éxito con una educación realmente acorde con la vida misma. Uno tiene que pasar por experiencias muy dolorosas. Una vez, por ejemplo, debido a las circunstancias familiares, un niño tuvo que irse cuando acababa de completar la segunda clase y comenzaba un nuevo año en la tercera. Tuvo que continuar su educación en otra escuela. Entonces nos reprocharon amargamente porque no había llegado tan lejos en Aritmética como se esperaba de él allí, ni en Lectura ni Escritura. Además, nos escribieron y nos dijeron que la Euritmia y la Pintura y todas las demás cosas que él podía hacer no le servían para nada.</w:t>
            </w:r>
          </w:p>
          <w:p w14:paraId="74C964DC"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lastRenderedPageBreak/>
              <w:t>Si, por lo tanto, educamos a los niños no solo por el conocimiento del hombre, sino de acuerdo con las exigencias de la vida, también tendrán que saber leer y escribir correctamente a la edad en que esto se espera de ellos hoy. Y entonces estaremos obligados a incluir en el currículum muchas cosas que simplemente son demandadas por las costumbres de la época. Sin embargo, tratamos de poner a los niños en contacto con la vida en la medida de lo posible.</w:t>
            </w:r>
          </w:p>
          <w:p w14:paraId="6D2F41A2"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Debería haber querido tener un zapatero como maestro en la Escuela Waldorf, si esto hubiera sido posible. No se puede hacer porque eso no encaja en un plan de estudios basado en los requisitos actuales, pero para que los niños realmente aprendan a hacer zapatos y para que conozcan, no teóricamente sino a través de su propio trabajo, qué implica esto , Debería haber querido desde el principio tener un zapatero en el personal de la escuela. Pero simplemente no se pudo hacer porque no habría estado de acuerdo con las autoridades, aunque es exactamente lo que habría estado de acuerdo con la vida real. Sin embargo, tratamos de hacer que los niños se conviertan en trabajadores prácticos.</w:t>
            </w:r>
          </w:p>
          <w:p w14:paraId="48F5CB7A"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Cuando vengas a la Escuela Waldorf verás que los niños son bastante buenos para encuadernar libros y hacer cajas; también verás cómo se les lleva a un enfoque realmente artístico del trabajo manual; a las chicas no se les enseñará a producir el tipo de cosas que ves hoy en día cuando miras la ropa que usan las mujeres, por ejemplo. A las personas no se les ocurre que el patrón para un collar debe ser diferente del de un cinturón o el dobladillo de un vestido. La gente no considera eso aquí, por ejemplo (ver dibujo a). El patrón debe tener un carácter especial porque se usa en el cuello. El patrón para una correa (vea el dibujo b) debe conducir tanto hacia arriba como hacia abajo, y así sucesivamente.</w:t>
            </w:r>
          </w:p>
          <w:p w14:paraId="188BE941" w14:textId="77777777" w:rsidR="002B4C9D" w:rsidRDefault="002B4C9D" w:rsidP="0083538D">
            <w:pPr>
              <w:pStyle w:val="NormalWeb"/>
              <w:spacing w:after="0" w:afterAutospacing="0" w:line="529" w:lineRule="atLeast"/>
              <w:jc w:val="both"/>
              <w:rPr>
                <w:rFonts w:ascii="Georgia" w:hAnsi="Georgia"/>
                <w:lang w:val="en-GB"/>
              </w:rPr>
            </w:pPr>
            <w:r>
              <w:rPr>
                <w:rFonts w:ascii="Georgia" w:hAnsi="Georgia"/>
                <w:noProof/>
                <w:lang w:val="en-GB"/>
              </w:rPr>
              <w:lastRenderedPageBreak/>
              <w:drawing>
                <wp:inline distT="0" distB="0" distL="0" distR="0" wp14:anchorId="06245F4D" wp14:editId="3C68C791">
                  <wp:extent cx="5704840" cy="1350645"/>
                  <wp:effectExtent l="0" t="0" r="0" b="0"/>
                  <wp:docPr id="28" name="Imagen 28" descr="Diagra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 descr="Diagrama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04840" cy="1350645"/>
                          </a:xfrm>
                          <a:prstGeom prst="rect">
                            <a:avLst/>
                          </a:prstGeom>
                          <a:noFill/>
                          <a:ln>
                            <a:noFill/>
                          </a:ln>
                        </pic:spPr>
                      </pic:pic>
                    </a:graphicData>
                  </a:graphic>
                </wp:inline>
              </w:drawing>
            </w:r>
          </w:p>
          <w:p w14:paraId="4A802599"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O, nuevamente, nunca permitimos que nuestros niños formen un cojín con un patrón cerrado, pero el patrón en sí debería mostrar dónde recostar la cabeza. También puede ver que hay una diferencia entre la derecha y la izquierda, y así sucesivamente. Así también aquí la vida misma se entreteje y trabaja en todo lo que hacen los niños, y aprenden mucho de ello. Este es otro método por el cual los niños pueden aprender a estar bien en la vida.</w:t>
            </w:r>
          </w:p>
          <w:p w14:paraId="312F4742"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Nos esforzamos por llevar esto a cabo en todos los detalles, por ejemplo en la presentación de informes. Nunca podría en mi vida imaginar lo que significa marcar las capacidades de los niños con un 2, o 3, o 21-. No sé si eso se hace en Inglaterra también, dando a los niños números o letras en sus informes que se supone que muestran lo que un niño puede hacer. En Europa Central es costumbre dar un 3 o un 4. En la Escuela Waldorf no damos informes como este, pero cada maestro conoce a cada niño y lo describe en el informe; él describe en sus propias palabras cuáles son las capacidades del niño y qué progreso ha hecho.</w:t>
            </w:r>
          </w:p>
          <w:p w14:paraId="7DCD7F4C"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 xml:space="preserve">Y luego cada año, cada niño recibe en su informe un lema o verso para su propia vida, que puede ser una palabra de orientación para él en el año que viene. El informe es así: primero está el nombre del niño y luego su verso, y luego el maestro sin letras o números estereotipados, simplemente caracteriza cómo es el niño y qué progreso ha logrado en las diferentes materias. El informe es, </w:t>
            </w:r>
            <w:r>
              <w:rPr>
                <w:rFonts w:ascii="Georgia" w:hAnsi="Georgia"/>
                <w:lang w:val="en-GB"/>
              </w:rPr>
              <w:lastRenderedPageBreak/>
              <w:t>por lo tanto, una descripción. Los niños siempre aman sus informes, y sus padres también tienen una idea real de cómo es el niño en la escuela.</w:t>
            </w:r>
          </w:p>
          <w:p w14:paraId="4F997C05"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Hacemos gran hincapié en mantenernos en contacto con todos los padres para que desde la escuela podamos ver el hogar a través del niño. Solo de esta manera podemos llegar a comprender a cada niño y saber cómo tratar cada peculiaridad. No es lo mismo cuando notamos la misma peculiaridad en dos niños, ya que tiene un significado bastante diferente en los dos casos.</w:t>
            </w:r>
          </w:p>
          <w:p w14:paraId="4E37BDEF"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Supongamos, por ejemplo, que dos niños muestran una cierta excitabilidad. No se trata simplemente de saber que el niño es excitable y de darle algo para ayudarlo a callarse, sino que se trata de descubrir que en un caso el niño tiene un padre excitable a quien ha imitado, y en en el otro caso, el niño es excitable porque tiene un corazón débil. En todos los casos, debemos ser capaces de descubrir lo que está en la raíz de estas peculiaridades.</w:t>
            </w:r>
          </w:p>
          <w:p w14:paraId="4B7E45CD"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Este es el verdadero propósito de las Reuniones de Maestros, estudiar al hombre mismo, para que el conocimiento real del hombre fluya continuamente a través de la escuela. Toda la escuela es la preocupación de los maestros en sus reuniones, y todo lo demás que se necesita se seguirá por sí mismo. Lo esencial es que en las Reuniones de Maestros haya estudio, estudio constante y continuo.</w:t>
            </w:r>
          </w:p>
          <w:p w14:paraId="4648AA5B"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Estas son las indicaciones que quería darte para la organización práctica de tu escuela.</w:t>
            </w:r>
          </w:p>
          <w:p w14:paraId="6CBC3993" w14:textId="77777777" w:rsidR="002B4C9D" w:rsidRDefault="002B4C9D" w:rsidP="0083538D">
            <w:pPr>
              <w:pStyle w:val="NormalWeb"/>
              <w:spacing w:after="0" w:afterAutospacing="0" w:line="499" w:lineRule="atLeast"/>
              <w:ind w:firstLine="360"/>
              <w:jc w:val="both"/>
              <w:rPr>
                <w:rFonts w:ascii="Georgia" w:hAnsi="Georgia"/>
                <w:lang w:val="en-GB"/>
              </w:rPr>
            </w:pPr>
            <w:r>
              <w:rPr>
                <w:rFonts w:ascii="Georgia" w:hAnsi="Georgia"/>
                <w:lang w:val="en-GB"/>
              </w:rPr>
              <w:t>Por supuesto, hay muchas cosas que aún podrían decirse si pudiéramos continuar este curso durante varias semanas. Pero eso no podemos hacer, y por eso quiero pedirle mañana, cuando nos reunamos, que ponga en forma de preguntas todo lo que pueda tener sobre sus mentes, para que podamos usar el tiempo para que haga sus preguntas, que Entonces responderé por ti.</w:t>
            </w:r>
          </w:p>
        </w:tc>
      </w:tr>
    </w:tbl>
    <w:p w14:paraId="17BBDB1C" w14:textId="1ABCE12A" w:rsidR="002B4C9D" w:rsidRDefault="002B4C9D" w:rsidP="0083538D">
      <w:pPr>
        <w:jc w:val="both"/>
      </w:pPr>
    </w:p>
    <w:p w14:paraId="5B16D9C7" w14:textId="16AD991D" w:rsidR="002B4C9D" w:rsidRDefault="002B4C9D" w:rsidP="0083538D">
      <w:pPr>
        <w:jc w:val="both"/>
      </w:pPr>
    </w:p>
    <w:tbl>
      <w:tblPr>
        <w:tblW w:w="5000" w:type="pct"/>
        <w:jc w:val="center"/>
        <w:tblCellSpacing w:w="0" w:type="dxa"/>
        <w:shd w:val="clear" w:color="auto" w:fill="FFFFF8"/>
        <w:tblCellMar>
          <w:left w:w="0" w:type="dxa"/>
          <w:right w:w="0" w:type="dxa"/>
        </w:tblCellMar>
        <w:tblLook w:val="04A0" w:firstRow="1" w:lastRow="0" w:firstColumn="1" w:lastColumn="0" w:noHBand="0" w:noVBand="1"/>
      </w:tblPr>
      <w:tblGrid>
        <w:gridCol w:w="4252"/>
        <w:gridCol w:w="4252"/>
      </w:tblGrid>
      <w:tr w:rsidR="0028746D" w14:paraId="3AE044F5" w14:textId="77777777">
        <w:trPr>
          <w:divId w:val="1119059114"/>
          <w:tblCellSpacing w:w="0" w:type="dxa"/>
          <w:jc w:val="center"/>
        </w:trPr>
        <w:tc>
          <w:tcPr>
            <w:tcW w:w="2500" w:type="pct"/>
            <w:shd w:val="clear" w:color="auto" w:fill="FFFFF8"/>
            <w:hideMark/>
          </w:tcPr>
          <w:p w14:paraId="53C26285" w14:textId="77777777" w:rsidR="0028746D" w:rsidRDefault="0028746D" w:rsidP="0083538D">
            <w:pPr>
              <w:pStyle w:val="NormalWeb"/>
              <w:spacing w:after="0" w:afterAutospacing="0" w:line="300" w:lineRule="atLeast"/>
              <w:jc w:val="both"/>
              <w:rPr>
                <w:rFonts w:ascii="Georgia" w:hAnsi="Georgia"/>
              </w:rPr>
            </w:pPr>
            <w:r>
              <w:rPr>
                <w:b/>
                <w:bCs/>
                <w:sz w:val="20"/>
                <w:szCs w:val="20"/>
              </w:rPr>
              <w:t>Tamaño del texto: </w:t>
            </w:r>
            <w:hyperlink r:id="rId36" w:tooltip="Disminuir tamaño" w:history="1">
              <w:r>
                <w:rPr>
                  <w:rStyle w:val="Hipervnculo"/>
                  <w:b/>
                  <w:bCs/>
                  <w:color w:val="336699"/>
                  <w:sz w:val="20"/>
                  <w:szCs w:val="20"/>
                </w:rPr>
                <w:t>  -A  </w:t>
              </w:r>
            </w:hyperlink>
            <w:hyperlink r:id="rId37" w:tooltip="Increase size" w:history="1">
              <w:r>
                <w:rPr>
                  <w:rStyle w:val="Hipervnculo"/>
                  <w:b/>
                  <w:bCs/>
                  <w:color w:val="336699"/>
                </w:rPr>
                <w:t> + A </w:t>
              </w:r>
            </w:hyperlink>
            <w:r>
              <w:rPr>
                <w:rStyle w:val="unseen"/>
                <w:sz w:val="20"/>
                <w:szCs w:val="20"/>
              </w:rPr>
              <w:t>  </w:t>
            </w:r>
            <w:r>
              <w:rPr>
                <w:sz w:val="20"/>
                <w:szCs w:val="20"/>
              </w:rPr>
              <w:t> </w:t>
            </w:r>
            <w:r>
              <w:rPr>
                <w:rStyle w:val="unseen"/>
                <w:sz w:val="20"/>
                <w:szCs w:val="20"/>
              </w:rPr>
              <w:t>  </w:t>
            </w:r>
          </w:p>
        </w:tc>
        <w:tc>
          <w:tcPr>
            <w:tcW w:w="2500" w:type="pct"/>
            <w:shd w:val="clear" w:color="auto" w:fill="FFFFF8"/>
            <w:hideMark/>
          </w:tcPr>
          <w:p w14:paraId="634A77BC" w14:textId="77777777" w:rsidR="0028746D" w:rsidRDefault="0028746D" w:rsidP="0083538D">
            <w:pPr>
              <w:pStyle w:val="NormalWeb"/>
              <w:spacing w:after="0" w:afterAutospacing="0" w:line="300" w:lineRule="atLeast"/>
              <w:jc w:val="both"/>
              <w:rPr>
                <w:rFonts w:ascii="Georgia" w:hAnsi="Georgia"/>
              </w:rPr>
            </w:pPr>
            <w:r>
              <w:rPr>
                <w:rStyle w:val="Textoennegrita"/>
                <w:rFonts w:ascii="Georgia" w:hAnsi="Georgia"/>
              </w:rPr>
              <w:t>Versión 2.5.4</w:t>
            </w:r>
            <w:r>
              <w:rPr>
                <w:rFonts w:ascii="Georgia" w:hAnsi="Georgia"/>
              </w:rPr>
              <w:t>  </w:t>
            </w:r>
          </w:p>
        </w:tc>
      </w:tr>
    </w:tbl>
    <w:p w14:paraId="48C246CA" w14:textId="77777777" w:rsidR="0028746D" w:rsidRDefault="0028746D" w:rsidP="0083538D">
      <w:pPr>
        <w:jc w:val="both"/>
        <w:divId w:val="1119059114"/>
        <w:rPr>
          <w:rFonts w:eastAsia="Times New Roman"/>
          <w:vanish/>
        </w:rPr>
      </w:pPr>
    </w:p>
    <w:tbl>
      <w:tblPr>
        <w:tblW w:w="4750" w:type="pct"/>
        <w:jc w:val="center"/>
        <w:tblCellSpacing w:w="15" w:type="dxa"/>
        <w:shd w:val="clear" w:color="auto" w:fill="FFFFF8"/>
        <w:tblCellMar>
          <w:top w:w="15" w:type="dxa"/>
          <w:left w:w="15" w:type="dxa"/>
          <w:bottom w:w="15" w:type="dxa"/>
          <w:right w:w="15" w:type="dxa"/>
        </w:tblCellMar>
        <w:tblLook w:val="04A0" w:firstRow="1" w:lastRow="0" w:firstColumn="1" w:lastColumn="0" w:noHBand="0" w:noVBand="1"/>
      </w:tblPr>
      <w:tblGrid>
        <w:gridCol w:w="8079"/>
      </w:tblGrid>
      <w:tr w:rsidR="0028746D" w14:paraId="21D70648" w14:textId="77777777">
        <w:trPr>
          <w:divId w:val="1119059114"/>
          <w:tblCellSpacing w:w="15" w:type="dxa"/>
          <w:jc w:val="center"/>
        </w:trPr>
        <w:tc>
          <w:tcPr>
            <w:tcW w:w="0" w:type="auto"/>
            <w:shd w:val="clear" w:color="auto" w:fill="FFFFF8"/>
            <w:vAlign w:val="center"/>
            <w:hideMark/>
          </w:tcPr>
          <w:p w14:paraId="6022A0C7" w14:textId="77777777" w:rsidR="0028746D" w:rsidRDefault="0028746D" w:rsidP="0083538D">
            <w:pPr>
              <w:pStyle w:val="NormalWeb"/>
              <w:spacing w:after="0" w:afterAutospacing="0" w:line="500" w:lineRule="atLeast"/>
              <w:jc w:val="both"/>
              <w:rPr>
                <w:rFonts w:ascii="Georgia" w:hAnsi="Georgia"/>
                <w:lang w:val="en-GB"/>
              </w:rPr>
            </w:pPr>
            <w:r>
              <w:rPr>
                <w:rFonts w:ascii="Georgia" w:hAnsi="Georgia"/>
                <w:lang w:val="en-GB"/>
              </w:rPr>
              <w:t>PREGUNTAS Y RESPUESTAS</w:t>
            </w:r>
          </w:p>
          <w:p w14:paraId="2B7ED3A0" w14:textId="77777777" w:rsidR="0028746D" w:rsidRDefault="0028746D" w:rsidP="0083538D">
            <w:pPr>
              <w:pStyle w:val="NormalWeb"/>
              <w:spacing w:after="0" w:afterAutospacing="0" w:line="500" w:lineRule="atLeast"/>
              <w:jc w:val="both"/>
              <w:rPr>
                <w:rFonts w:ascii="Georgia" w:hAnsi="Georgia"/>
                <w:lang w:val="en-GB"/>
              </w:rPr>
            </w:pPr>
            <w:r>
              <w:rPr>
                <w:rFonts w:ascii="Georgia" w:hAnsi="Georgia"/>
                <w:lang w:val="en-GB"/>
              </w:rPr>
              <w:t>[ </w:t>
            </w:r>
            <w:r>
              <w:rPr>
                <w:rFonts w:ascii="Georgia" w:hAnsi="Georgia"/>
                <w:sz w:val="20"/>
                <w:szCs w:val="20"/>
                <w:lang w:val="en-GB"/>
              </w:rPr>
              <w:t>Las preguntas fueron entregadas al Dr. Steiner por escrito. </w:t>
            </w:r>
            <w:r>
              <w:rPr>
                <w:rFonts w:ascii="Georgia" w:hAnsi="Georgia"/>
                <w:lang w:val="en-GB"/>
              </w:rPr>
              <w:t>]</w:t>
            </w:r>
          </w:p>
          <w:p w14:paraId="3B897917" w14:textId="77777777" w:rsidR="0028746D" w:rsidRDefault="0028746D" w:rsidP="0083538D">
            <w:pPr>
              <w:pStyle w:val="NormalWeb"/>
              <w:spacing w:after="0" w:afterAutospacing="0" w:line="500" w:lineRule="atLeast"/>
              <w:jc w:val="both"/>
              <w:rPr>
                <w:rFonts w:ascii="Georgia" w:hAnsi="Georgia"/>
                <w:lang w:val="en-GB"/>
              </w:rPr>
            </w:pPr>
            <w:r>
              <w:rPr>
                <w:rFonts w:ascii="Georgia" w:hAnsi="Georgia"/>
                <w:lang w:val="en-GB"/>
              </w:rPr>
              <w:t>20 de agosto de 1924</w:t>
            </w:r>
          </w:p>
          <w:p w14:paraId="23F74AA3" w14:textId="77777777" w:rsidR="0028746D" w:rsidRDefault="0028746D" w:rsidP="0083538D">
            <w:pPr>
              <w:pStyle w:val="NormalWeb"/>
              <w:spacing w:after="0" w:afterAutospacing="0" w:line="500" w:lineRule="atLeast"/>
              <w:jc w:val="both"/>
              <w:rPr>
                <w:rFonts w:ascii="Georgia" w:hAnsi="Georgia"/>
                <w:lang w:val="en-GB"/>
              </w:rPr>
            </w:pPr>
            <w:r>
              <w:rPr>
                <w:rFonts w:ascii="Georgia" w:hAnsi="Georgia"/>
                <w:lang w:val="en-GB"/>
              </w:rPr>
              <w:t>La primera pregunta es la siguiente:</w:t>
            </w:r>
          </w:p>
          <w:p w14:paraId="60F71C8A" w14:textId="77777777" w:rsidR="0028746D" w:rsidRDefault="0028746D" w:rsidP="0083538D">
            <w:pPr>
              <w:pStyle w:val="NormalWeb"/>
              <w:spacing w:after="0" w:afterAutospacing="0" w:line="300" w:lineRule="atLeast"/>
              <w:ind w:firstLine="360"/>
              <w:jc w:val="both"/>
              <w:rPr>
                <w:rFonts w:ascii="Georgia" w:hAnsi="Georgia"/>
                <w:lang w:val="en-GB"/>
              </w:rPr>
            </w:pPr>
            <w:r>
              <w:rPr>
                <w:rFonts w:ascii="Georgia" w:hAnsi="Georgia"/>
                <w:i/>
                <w:iCs/>
                <w:lang w:val="en-GB"/>
              </w:rPr>
              <w:t>¿Cuál es la diferencia real entre la multiplicación y la división en este método de enseñanza? O no debería haber ninguna diferencia en el primer año escolar</w:t>
            </w:r>
          </w:p>
          <w:p w14:paraId="030EC55C"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La pregunta probablemente surge de mi afirmación de que en la multiplicación se da el llamado "multiplicando" (un factor) y el producto, y se debe encontrar el otro factor. Por supuesto, esto realmente da lo que generalmente se considera como división. Si no nos atenemos estrictamente a las palabras, entonces sobre la misma base podemos considerar la división, de la siguiente manera:</w:t>
            </w:r>
          </w:p>
          <w:p w14:paraId="68B60B20"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Podemos decir: si un todo se divide de cierta manera, ¿cuál es el monto de la parte? Y usted tiene solamente otra concepción de lo mismo que en la pregunta: ¿por qué se debe multiplicar un número para obtener un cierto otro número?</w:t>
            </w:r>
          </w:p>
          <w:p w14:paraId="2AD5A704"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Por lo tanto, si nuestra pregunta se refiere a dividir en partes, tenemos que ver con una división: pero si lo consideramos desde el punto de vista "cuántas veces ..." entonces estamos tratando con una multiplicación. Y es precisamente la relación interna en el pensamiento que existe entre la multiplicación y la división que aquí aparece más claramente.</w:t>
            </w:r>
          </w:p>
          <w:p w14:paraId="61750D82"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Pero desde el principio debe señalarse al niño que es posible pensar en la división de dos maneras. Una es la que acabo de indicar; aquí examinamos qué tan grande es cada parte si separamos un todo en un número definido de partes. Aquí procedo del todo para encontrar la parte: ese es un tipo de división. En el otro tipo de división, empiezo por la parte y descubro con qué frecuencia la parte está contenida en el todo: entonces la división no es una separación en partes, sino una medida. Al niño se le debe enseñar esta diferencia entre la separación en partes y la medición lo más pronto posible, pero sin utilizar una terminología pedante. Entonces la división y la multiplicación pronto dejarán de ser algo en la naturaleza del cálculo meramente formal, como muy a menudo lo es, y se conectará con la vida.</w:t>
            </w:r>
          </w:p>
          <w:p w14:paraId="629411E3"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Entonces, en los primeros años de la escuela, solo en el método de expresión se puede hacer una diferencia entre la multiplicación y la división; pero debe asegurarse de señalar que esta diferencia es fundamentalmente mucho menor que la diferencia entre la resta y la suma. Es muy importante que el niño aprenda tales cosas.</w:t>
            </w:r>
          </w:p>
          <w:p w14:paraId="657F0D40"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Por lo tanto, no podemos decir que no se debe hacer ninguna diferencia entre la multiplicación y la división en los primeros años escolares, pero debe hacerse de la manera que acabo de indicar. [ </w:t>
            </w:r>
            <w:r>
              <w:rPr>
                <w:rFonts w:ascii="Georgia" w:hAnsi="Georgia"/>
                <w:sz w:val="20"/>
                <w:szCs w:val="20"/>
                <w:lang w:val="en-GB"/>
              </w:rPr>
              <w:t>Se anotó un * en el texto, ¡pero no se encontró ninguna nota al pie en esta página! - e.Ed.]</w:t>
            </w:r>
          </w:p>
          <w:p w14:paraId="562C3DA5" w14:textId="77777777" w:rsidR="0028746D" w:rsidRDefault="0028746D" w:rsidP="0083538D">
            <w:pPr>
              <w:pStyle w:val="NormalWeb"/>
              <w:spacing w:after="0" w:afterAutospacing="0" w:line="300" w:lineRule="atLeast"/>
              <w:ind w:firstLine="360"/>
              <w:jc w:val="both"/>
              <w:rPr>
                <w:rFonts w:ascii="Georgia" w:hAnsi="Georgia"/>
                <w:lang w:val="en-GB"/>
              </w:rPr>
            </w:pPr>
            <w:r>
              <w:rPr>
                <w:rFonts w:ascii="Georgia" w:hAnsi="Georgia"/>
                <w:i/>
                <w:iCs/>
                <w:lang w:val="en-GB"/>
              </w:rPr>
              <w:t>¿A qué edad y de qué manera debemos hacer la transición de lo concreto a lo abstracto en aritmética?</w:t>
            </w:r>
          </w:p>
          <w:p w14:paraId="7A45C445"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Al principio, uno debe esforzarse por mantenerse en lo concreto en aritmética y, sobre todo, evitar las abstracciones antes de que el niño llegue al punto de inflexión del noveno y décimo años. Hasta este momento, </w:t>
            </w:r>
            <w:r>
              <w:rPr>
                <w:rFonts w:ascii="Georgia" w:hAnsi="Georgia"/>
                <w:lang w:val="en-GB"/>
              </w:rPr>
              <w:lastRenderedPageBreak/>
              <w:t>manténgase lo más concreto posible, conectando todo directamente con la vida.</w:t>
            </w:r>
          </w:p>
          <w:p w14:paraId="61878965"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Cuando lo hayamos hecho durante dos o dos años y medio y realmente nos hayamos asegurado de que los cálculos no se hagan con números abstractos, sino con hechos concretos presentados en forma de sumas, entonces veremos que la transición de lo concreto a lo abstracto en aritmética es extraordinariamente </w:t>
            </w:r>
            <w:r>
              <w:rPr>
                <w:rFonts w:ascii="Georgia" w:hAnsi="Georgia"/>
                <w:i/>
                <w:iCs/>
                <w:lang w:val="en-GB"/>
              </w:rPr>
              <w:t>fácil. </w:t>
            </w:r>
            <w:r>
              <w:rPr>
                <w:rFonts w:ascii="Georgia" w:hAnsi="Georgia"/>
                <w:lang w:val="en-GB"/>
              </w:rPr>
              <w:t>En este método de lidiar con los números, se vuelven tan vivos en el niño que uno puede pasar fácilmente al tratamiento abstracto de sumas, restas, etc.</w:t>
            </w:r>
          </w:p>
          <w:p w14:paraId="27AECB20"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Se tratará, pues, de posponer la transición de lo concreto a lo abstracto, en la medida de lo posible, hasta el tiempo entre el noveno y el décimo año del que he hablado.</w:t>
            </w:r>
          </w:p>
          <w:p w14:paraId="77B33F85"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Una cosa que puede ayudarlo en esta transición de lo abstracto a lo concreto es precisamente ese tipo de aritmética que uno usa más en la vida real, a saber, el gasto de dinero; y aquí estás más favorablemente colocado que nosotros en el Continente, porque allí tenemos el sistema decimal para todo. Aquí, con su dinero, todavía tiene un sistema más agradable que este. Espero que lo encuentres así, porque entonces tienes un sentimiento correcto y saludable. La base más sólida y saludable para un sistema de dinero es que debe ser lo más concreto posible. Aquí todavía se cuenta de acuerdo con el sistema de doce y veinte que ya hemos "superado", como dicen, en el Continente. ¿Supongo que ya tienes el sistema decimal para las mediciones? (La respuesta fue que no la usamos para propósitos cotidianos, sino solo en ciencias. ) Bueno, aquí también, ¡tienes el mejor sistema de medidas! Estas son cosas que realmente mantienen todo en lo concreto. Solo en notación tienes el sistema decimal.</w:t>
            </w:r>
          </w:p>
          <w:p w14:paraId="3298DAA9"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¿Cuál es la base de este sistema decimal? Se basa en el hecho de que originalmente realmente teníamos una medida natural. Les he dicho que el número no está formado por la cabeza, sino por todo el cuerpo. La cabeza solo refleja el número, y es natural que realmente tengamos diez, o veinte al más alto, como números. Ahora tenemos el número diez en particular, porque tenemos diez dedos. Los únicos números que escribimos van del uno al diez: después de eso, comenzamos una vez más a tratar los números en sí mismos como cosas concretas.</w:t>
            </w:r>
          </w:p>
          <w:p w14:paraId="2D095D49"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Escribamos, por ejemplo: 2 burros. Aquí el burro es lo concreto, y 2 es el número. También podría decir: 2 perros. Pero si escribe 20, eso no es más que 2 veces 10. Aquí el 10 se trata como algo concreto. Y así nuestro sistema de numeración se basa en el hecho de que cuando la cosa se vuelve demasiado complicada y ya no la vemos con claridad, entonces comenzamos a tratar el número en sí mismo como algo concreto, y luego lo hacemos abstracto de nuevo. No deberíamos hacer ningún progreso en el cálculo a menos que tratemos el número yo mismo, sin importar lo que sea, como algo concreto, y luego lo hagamos abstracto. 100 es realmente solo 10 veces 10. Ahora, si tengo 10 por 10, y lo trato como 100, o si tengo 10 por 10 perros, es realmente lo mismo. En un caso, los perros, y en el otro, el 10 es lo concreto. El verdadero secreto del cálculo es que el número en sí se trata como algo concreto. Y si piensas en esto, encontrarás que una transición también tiene lugar en la vida misma. Hablamos de 2 twelves - 2 dozen - exactamente de la misma manera que cuando hablamos de 2 decenas, solo que no tenemos alternativa como "docena" para los diez porque el sistema decimal ha sido concebido bajo la influencia de la abstracción. Todos los otros sistemas todavía tienen concepciones mucho más concretas de una </w:t>
            </w:r>
            <w:r>
              <w:rPr>
                <w:rFonts w:ascii="Georgia" w:hAnsi="Georgia"/>
                <w:lang w:val="en-GB"/>
              </w:rPr>
              <w:lastRenderedPageBreak/>
              <w:t xml:space="preserve">cantidad: una docena: un chelín. ¿Cuánto cuesta un chelín? Aquí, en Inglaterra, un chelín cuesta 12 centavos. Pero en mi infancia teníamos un "chelín" que estaba dividido en 30 unidades, pero no Y si piensas en esto, encontrarás que una transición también tiene lugar en la vida misma. Hablamos de 2 twelves - 2 dozen - exactamente de la misma manera que cuando hablamos de 2 decenas, solo que no tenemos alternativa como "docena" para los diez porque el sistema decimal ha sido concebido bajo la influencia de la abstracción. Todos los otros sistemas todavía tienen concepciones mucho más concretas de una cantidad: una docena: un chelín. ¿Cuánto cuesta un chelín? Aquí, en Inglaterra, un chelín cuesta 12 centavos. Pero en mi infancia teníamos un "chelín" que estaba dividido en 30 unidades, pero no Y si piensas en esto, encontrarás que una transición también tiene lugar en la vida misma. Hablamos de 2 twelves - 2 dozen - exactamente de la misma manera que cuando hablamos de 2 decenas, solo que no tenemos alternativa como "docena" para los diez porque el sistema decimal ha sido concebido bajo la influencia de la abstracción. Todos los otros sistemas todavía tienen concepciones mucho más concretas de una cantidad: una docena: un chelín. ¿Cuánto cuesta un chelín? Aquí, en Inglaterra, un chelín cuesta 12 centavos. Pero en mi infancia teníamos un "chelín" que estaba dividido en 30 unidades, pero no Todos los otros sistemas todavía tienen concepciones mucho más concretas de una cantidad: una docena: un chelín. ¿Cuánto cuesta un chelín? Aquí, en Inglaterra, un chelín cuesta 12 centavos. Pero en mi infancia teníamos un "chelín" que estaba dividido en 30 unidades, pero no Todos los otros sistemas todavía tienen concepciones mucho más concretas de una cantidad: una docena: un chelín. ¿Cuánto cuesta un chelín? Aquí, en Inglaterra, un chelín cuesta 12 centavos. Pero en mi infancia teníamos un </w:t>
            </w:r>
            <w:r>
              <w:rPr>
                <w:rFonts w:ascii="Georgia" w:hAnsi="Georgia"/>
                <w:lang w:val="en-GB"/>
              </w:rPr>
              <w:lastRenderedPageBreak/>
              <w:t>"chelín" que estaba dividido en 30 unidades, pero nounidades </w:t>
            </w:r>
            <w:r>
              <w:rPr>
                <w:rFonts w:ascii="Georgia" w:hAnsi="Georgia"/>
                <w:i/>
                <w:iCs/>
                <w:lang w:val="en-GB"/>
              </w:rPr>
              <w:t>monetarias</w:t>
            </w:r>
            <w:r>
              <w:rPr>
                <w:rFonts w:ascii="Georgia" w:hAnsi="Georgia"/>
                <w:lang w:val="en-GB"/>
              </w:rPr>
              <w:t> . En el pueblo en el que viví durante mucho tiempo, había casas a lo largo de la calle del pueblo a ambos lados del camino. Había árboles de nogal por todas partes frente a las casas, y en el otoño los niños tiraban las nueces y las guardaban para el invierno. Y cuando llegaran a la escuela se jactarían de eso. Uno diría: "Ya tengo cinco chelines" y otro: "Tengo diez chelines de nueces". Hablaban de cosas concretas. Un chelín siempre significaba 30 nueces. ¡La única preocupación de los granjeros era recoger las nueces temprano, antes de que todos los árboles ya estuvieran despojados! "Un chiflado" solíamos decir: esa era una unidad. Vender estas nueces era un derecho: se hizo de manera bastante abierta.</w:t>
            </w:r>
          </w:p>
          <w:p w14:paraId="5B4C95D4" w14:textId="77777777" w:rsidR="0028746D" w:rsidRDefault="0028746D" w:rsidP="0083538D">
            <w:pPr>
              <w:pStyle w:val="NormalWeb"/>
              <w:spacing w:after="0" w:afterAutospacing="0" w:line="530" w:lineRule="atLeast"/>
              <w:ind w:firstLine="360"/>
              <w:jc w:val="both"/>
              <w:rPr>
                <w:rFonts w:ascii="Georgia" w:hAnsi="Georgia"/>
                <w:lang w:val="en-GB"/>
              </w:rPr>
            </w:pPr>
            <w:r>
              <w:rPr>
                <w:rFonts w:ascii="Georgia" w:hAnsi="Georgia"/>
                <w:lang w:val="en-GB"/>
              </w:rPr>
              <w:t>Y así, al usar estos números con cosas concretas, una </w:t>
            </w:r>
            <w:r>
              <w:rPr>
                <w:rFonts w:ascii="Georgia" w:hAnsi="Georgia"/>
                <w:i/>
                <w:iCs/>
                <w:lang w:val="en-GB"/>
              </w:rPr>
              <w:t>docena,</w:t>
            </w:r>
            <w:r>
              <w:rPr>
                <w:rFonts w:ascii="Georgia" w:hAnsi="Georgia"/>
                <w:lang w:val="en-GB"/>
              </w:rPr>
              <w:t> dos </w:t>
            </w:r>
            <w:r>
              <w:rPr>
                <w:rFonts w:ascii="Georgia" w:hAnsi="Georgia"/>
                <w:i/>
                <w:iCs/>
                <w:lang w:val="en-GB"/>
              </w:rPr>
              <w:t>docenas,</w:t>
            </w:r>
            <w:r>
              <w:rPr>
                <w:rFonts w:ascii="Georgia" w:hAnsi="Georgia"/>
                <w:lang w:val="en-GB"/>
              </w:rPr>
              <w:t> un </w:t>
            </w:r>
            <w:r>
              <w:rPr>
                <w:rFonts w:ascii="Georgia" w:hAnsi="Georgia"/>
                <w:i/>
                <w:iCs/>
                <w:lang w:val="en-GB"/>
              </w:rPr>
              <w:t>par,</w:t>
            </w:r>
            <w:r>
              <w:rPr>
                <w:rFonts w:ascii="Georgia" w:hAnsi="Georgia"/>
                <w:lang w:val="en-GB"/>
              </w:rPr>
              <w:t>dos </w:t>
            </w:r>
            <w:r>
              <w:rPr>
                <w:rFonts w:ascii="Georgia" w:hAnsi="Georgia"/>
                <w:i/>
                <w:iCs/>
                <w:lang w:val="en-GB"/>
              </w:rPr>
              <w:t>pares,</w:t>
            </w:r>
            <w:r>
              <w:rPr>
                <w:rFonts w:ascii="Georgia" w:hAnsi="Georgia"/>
                <w:lang w:val="en-GB"/>
              </w:rPr>
              <w:t> etc., se puede hacer la transición de lo concreto a lo abstracto. No decimos: “cuatro guantes”, sino: “Dos pares de guantes;” No: “Cuatro zapatos”, pero “dos pares de zapatos.” Usando este método podemos hacer la transición de concreto a lo abstracto como una preparación gradual para el tiempo comprendido entre el noveno y el décimo años cuando se puede presentar un número abstracto como tal. [ </w:t>
            </w:r>
            <w:r>
              <w:rPr>
                <w:rFonts w:ascii="Georgia" w:hAnsi="Georgia"/>
                <w:sz w:val="20"/>
                <w:szCs w:val="20"/>
                <w:lang w:val="en-GB"/>
              </w:rPr>
              <w:t>Debe notarse que antes de esta transición de lo concreto a lo abstracto tratado anteriormente, se usa </w:t>
            </w:r>
            <w:r>
              <w:rPr>
                <w:rFonts w:ascii="Georgia" w:hAnsi="Georgia"/>
                <w:i/>
                <w:iCs/>
                <w:sz w:val="20"/>
                <w:szCs w:val="20"/>
                <w:lang w:val="en-GB"/>
              </w:rPr>
              <w:t>un</w:t>
            </w:r>
            <w:r>
              <w:rPr>
                <w:rFonts w:ascii="Georgia" w:hAnsi="Georgia"/>
                <w:lang w:val="en-GB"/>
              </w:rPr>
              <w:t> </w:t>
            </w:r>
            <w:r>
              <w:rPr>
                <w:rFonts w:ascii="Georgia" w:hAnsi="Georgia"/>
                <w:sz w:val="20"/>
                <w:szCs w:val="20"/>
                <w:lang w:val="en-GB"/>
              </w:rPr>
              <w:t>enfoque </w:t>
            </w:r>
            <w:r>
              <w:rPr>
                <w:rFonts w:ascii="Georgia" w:hAnsi="Georgia"/>
                <w:i/>
                <w:iCs/>
                <w:sz w:val="20"/>
                <w:szCs w:val="20"/>
                <w:lang w:val="en-GB"/>
              </w:rPr>
              <w:t>rítmico</w:t>
            </w:r>
            <w:r>
              <w:rPr>
                <w:rFonts w:ascii="Georgia" w:hAnsi="Georgia"/>
                <w:sz w:val="20"/>
                <w:szCs w:val="20"/>
                <w:lang w:val="en-GB"/>
              </w:rPr>
              <w:t> en la enseñanza de los rudimentos numéricos, por ejemplo, las tablas, en las clases más bajas. </w:t>
            </w:r>
            <w:r>
              <w:rPr>
                <w:rFonts w:ascii="Georgia" w:hAnsi="Georgia"/>
                <w:lang w:val="en-GB"/>
              </w:rPr>
              <w:t>]</w:t>
            </w:r>
          </w:p>
          <w:p w14:paraId="220AF6FC" w14:textId="77777777" w:rsidR="00F55400" w:rsidRDefault="0028746D" w:rsidP="0083538D">
            <w:pPr>
              <w:pStyle w:val="NormalWeb"/>
              <w:spacing w:after="0" w:afterAutospacing="0" w:line="300" w:lineRule="atLeast"/>
              <w:ind w:firstLine="360"/>
              <w:jc w:val="both"/>
              <w:rPr>
                <w:rFonts w:ascii="Georgia" w:hAnsi="Georgia"/>
                <w:lang w:val="en-GB"/>
              </w:rPr>
            </w:pPr>
            <w:r>
              <w:rPr>
                <w:rFonts w:ascii="Georgia" w:hAnsi="Georgia"/>
                <w:i/>
                <w:iCs/>
                <w:lang w:val="en-GB"/>
              </w:rPr>
              <w:t>¿Cuándo y cómo se debe enseñar el dibujo?</w:t>
            </w:r>
          </w:p>
          <w:p w14:paraId="0276D281" w14:textId="7A582185" w:rsidR="0028746D" w:rsidRDefault="00F55400" w:rsidP="0083538D">
            <w:pPr>
              <w:pStyle w:val="NormalWeb"/>
              <w:spacing w:after="0" w:afterAutospacing="0" w:line="300" w:lineRule="atLeast"/>
              <w:ind w:firstLine="360"/>
              <w:jc w:val="both"/>
              <w:rPr>
                <w:rFonts w:ascii="Georgia" w:hAnsi="Georgia"/>
                <w:lang w:val="en-GB"/>
              </w:rPr>
            </w:pPr>
            <w:r>
              <w:rPr>
                <w:rFonts w:ascii="Georgia" w:hAnsi="Georgia"/>
                <w:noProof/>
                <w:lang w:val="en-GB"/>
              </w:rPr>
              <w:lastRenderedPageBreak/>
              <w:drawing>
                <wp:anchor distT="0" distB="0" distL="114300" distR="114300" simplePos="0" relativeHeight="251664384" behindDoc="0" locked="0" layoutInCell="1" allowOverlap="1" wp14:anchorId="0FA5F01A" wp14:editId="09DC7CB8">
                  <wp:simplePos x="0" y="0"/>
                  <wp:positionH relativeFrom="column">
                    <wp:posOffset>771525</wp:posOffset>
                  </wp:positionH>
                  <wp:positionV relativeFrom="paragraph">
                    <wp:posOffset>2568575</wp:posOffset>
                  </wp:positionV>
                  <wp:extent cx="2787015" cy="1112520"/>
                  <wp:effectExtent l="0" t="0" r="0" b="0"/>
                  <wp:wrapTopAndBottom/>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87015" cy="1112520"/>
                          </a:xfrm>
                          <a:prstGeom prst="rect">
                            <a:avLst/>
                          </a:prstGeom>
                        </pic:spPr>
                      </pic:pic>
                    </a:graphicData>
                  </a:graphic>
                  <wp14:sizeRelH relativeFrom="margin">
                    <wp14:pctWidth>0</wp14:pctWidth>
                  </wp14:sizeRelH>
                  <wp14:sizeRelV relativeFrom="margin">
                    <wp14:pctHeight>0</wp14:pctHeight>
                  </wp14:sizeRelV>
                </wp:anchor>
              </w:drawing>
            </w:r>
            <w:r w:rsidR="0028746D">
              <w:rPr>
                <w:rFonts w:ascii="Georgia" w:hAnsi="Georgia"/>
                <w:lang w:val="en-GB"/>
              </w:rPr>
              <w:t>Con respecto a la enseñanza del dibujo, es realmente una cuestión de ver el asunto artísticamente. Debes recordar que dibujar es una especie de mentira. ¿Qué significa dibujar? Significa representar algo por líneas, pero en el mundo real no existe una línea. En el mundo real existe, por ejemplo, el mar. Está representado por el color (verde); arriba está el cielo, también representado por el color (azul). Si estos colores se unen, tienes el mar debajo y</w:t>
            </w:r>
          </w:p>
          <w:p w14:paraId="0D5E63FD" w14:textId="0BD4D2BD" w:rsidR="0028746D" w:rsidRDefault="0028746D" w:rsidP="0083538D">
            <w:pPr>
              <w:pStyle w:val="NormalWeb"/>
              <w:spacing w:after="0" w:afterAutospacing="0" w:line="530" w:lineRule="atLeast"/>
              <w:jc w:val="both"/>
              <w:rPr>
                <w:rFonts w:ascii="Georgia" w:hAnsi="Georgia"/>
                <w:lang w:val="en-GB"/>
              </w:rPr>
            </w:pPr>
            <w:r>
              <w:rPr>
                <w:rFonts w:ascii="Georgia" w:hAnsi="Georgia"/>
                <w:lang w:val="en-GB"/>
              </w:rPr>
              <w:t>el cielo arriba (ver boceto). La línea se forma en el límite entre los dos colores. Decir que aquí (línea horizontal) el cielo está delimitado por el mar, es realmente una afirmación muy abstracta. Entonces, desde el punto de vista artístico, uno siente que la realidad debe representarse en color, o bien, si se quiere, en luz y sombra. ¿Qué hay realmente cuando dibujo una cara? ¿Existe realmente algo así como esto? (El contorno de una cara</w:t>
            </w:r>
          </w:p>
          <w:p w14:paraId="792EA817" w14:textId="77777777" w:rsidR="0028746D" w:rsidRDefault="0028746D" w:rsidP="0083538D">
            <w:pPr>
              <w:pStyle w:val="NormalWeb"/>
              <w:spacing w:after="0" w:afterAutospacing="0" w:line="530" w:lineRule="atLeast"/>
              <w:jc w:val="both"/>
              <w:rPr>
                <w:rFonts w:ascii="Georgia" w:hAnsi="Georgia"/>
                <w:lang w:val="en-GB"/>
              </w:rPr>
            </w:pPr>
            <w:r>
              <w:rPr>
                <w:rFonts w:ascii="Georgia" w:hAnsi="Georgia"/>
                <w:noProof/>
                <w:lang w:val="en-GB"/>
              </w:rPr>
              <w:drawing>
                <wp:inline distT="0" distB="0" distL="0" distR="0" wp14:anchorId="3D820ACE" wp14:editId="281F7138">
                  <wp:extent cx="4480560" cy="1918106"/>
                  <wp:effectExtent l="0" t="0" r="0" b="0"/>
                  <wp:docPr id="30" name="Imagen 30" descr="Diagra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5" descr="Diagrama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0560" cy="1918106"/>
                          </a:xfrm>
                          <a:prstGeom prst="rect">
                            <a:avLst/>
                          </a:prstGeom>
                          <a:noFill/>
                          <a:ln>
                            <a:noFill/>
                          </a:ln>
                        </pic:spPr>
                      </pic:pic>
                    </a:graphicData>
                  </a:graphic>
                </wp:inline>
              </w:drawing>
            </w:r>
          </w:p>
          <w:p w14:paraId="0DF369A1" w14:textId="77777777" w:rsidR="0028746D" w:rsidRDefault="0028746D" w:rsidP="0083538D">
            <w:pPr>
              <w:pStyle w:val="NormalWeb"/>
              <w:spacing w:after="0" w:afterAutospacing="0" w:line="500" w:lineRule="atLeast"/>
              <w:jc w:val="both"/>
              <w:rPr>
                <w:rFonts w:ascii="Georgia" w:hAnsi="Georgia"/>
                <w:lang w:val="en-GB"/>
              </w:rPr>
            </w:pPr>
            <w:r>
              <w:rPr>
                <w:rFonts w:ascii="Georgia" w:hAnsi="Georgia"/>
                <w:lang w:val="en-GB"/>
              </w:rPr>
              <w:t>está dibujado.) ¿Hay algo de ese tipo? Nada de eso existe en absoluto. Lo que sí existe es esto: (ver dibujo sombreado). Hay ciertas superficies en luz y sombra, y de ellas aparece una cara. Ponerle líneas, y formar una cara de ellos, es realmente una falsedad: no existe tal cosa.</w:t>
            </w:r>
          </w:p>
          <w:p w14:paraId="4E27EEEC"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Una sensación artística le pedirá que descubra qué hay realmente en blanco y negro o en color. Entonces aparecerán líneas de ellos mismos. Solo cuando se trazan los límites que surgen en la luz y la sombra o en el color aparecen las "líneas de dibujo".</w:t>
            </w:r>
          </w:p>
          <w:p w14:paraId="6D05BEBB"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Por lo tanto, la instrucción en el dibujo no debe, en ningún caso, comenzar desde el dibujo sino desde pintar, trabajar en color o en luces y sombras. Y la enseñanza del dibujo, como tal, solo tiene un valor real cuando se lleva a cabo con plena conciencia de que no nos da nada real. Se ha forjado una cantidad terrible de travesuras en todo nuestro método de pensamiento por la importancia que se concede al dibujo. De esto ha surgido todo lo que encontramos en la óptica, por ejemplo, donde las personas dibujan líneas eternamente, que se supone que son rayos de luz. ¿Dónde podemos realmente encontrar estos rayos de luz? No están en ninguna parte. Lo que tienes en realidad son imágenes. Haces un hoyo en una pared; el sol brilla a través de él y en una pantalla se forma una imagen. Los rayos tal vez se pueden ver, si es que lo hacen, en las partículas de polvo en la habitación, y cuanto más polvorienta es la habitación, más se puede ver de ellas. Pero lo que normalmente se dibuja como líneas en esta conexión solo se imagina. Todo, realmente, eso está dibujado, ha sido pensado. Y solo cuando comienzas a enseñarle al niño algo parecido a la perspectiva, en el que ya tienes que ver con el método abstracto de explicación, puedes comenzar a representar la alineación y el avistamiento por líneas.</w:t>
            </w:r>
          </w:p>
          <w:p w14:paraId="1072F476"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Pero lo peor que puede hacer es enseñarle al niño a </w:t>
            </w:r>
            <w:r>
              <w:rPr>
                <w:rFonts w:ascii="Georgia" w:hAnsi="Georgia"/>
                <w:i/>
                <w:iCs/>
                <w:lang w:val="en-GB"/>
              </w:rPr>
              <w:t>dibujar</w:t>
            </w:r>
            <w:r>
              <w:rPr>
                <w:rFonts w:ascii="Georgia" w:hAnsi="Georgia"/>
                <w:lang w:val="en-GB"/>
              </w:rPr>
              <w:t xml:space="preserve"> un caballo o un perro con líneas. Debería tomar un pincel y hacer una pintura del perro, pero nunca un dibujo. El contorno del perro no existe en absoluto: ¿dónde </w:t>
            </w:r>
            <w:r>
              <w:rPr>
                <w:rFonts w:ascii="Georgia" w:hAnsi="Georgia"/>
                <w:lang w:val="en-GB"/>
              </w:rPr>
              <w:lastRenderedPageBreak/>
              <w:t>está? Por supuesto, se produce por sí mismo si ponemos en el papel lo que realmente está allí.</w:t>
            </w:r>
          </w:p>
          <w:p w14:paraId="25191555"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Ahora estamos descubriendo que no solo hay niños sino también maestros a quienes les gustaría unirse a nuestra escuela. Es muy posible que haya muchos profesores en el mundo exterior que estarían encantados de enseñar en la Escuela Waldorf, porque les gustaría allí mejor. Recientemente, he tenido muchas personas que me han visitado y han descrito la manera en que se prepararon para la profesión docente en los institutos de capacitación. Uno recibe una pequeña sorpresa en el caso de los profesores de Historia, Idiomas, etc., pero lo peor de todo son los profesores de Dibujo, ya que están llevando a cabo un oficio que no tiene ninguna relación con el sentimiento artístico: dicho sentimiento simplemente no existe .</w:t>
            </w:r>
          </w:p>
          <w:p w14:paraId="4E5415C6"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Y el resultado es (no menciono nombres, entonces puedo hablar libremente) que uno apenas puede conversar con los profesores de Dibujo: son personas tan secas, tan terriblemente "no humanas". No tienen idea de la realidad. Al tomar el dibujo como una profesión, han perdido el contacto con la realidad. Es terrible intentar hablar con ellos, aparte del hecho de que quieren enseñar dibujo en la Escuela Waldorf, donde no hemos introducido el dibujo en absoluto. Pero la mentalidad de estas personas que llevan a cabo la destreza del dibujo irreal también es bastante notable. Y no tienen humedad en la lengua; sus lenguas están bastante secas. Es trágico ver en lo que gradualmente se convierten estos maestros de dibujo, simplemente porque tienen que hacer algo que es completamente irreal.</w:t>
            </w:r>
          </w:p>
          <w:p w14:paraId="0AD43A1B"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Por lo tanto, responderé a esta pregunta diciendo que siempre que sea posible, debe comenzar con la pintura y no desde el dibujo. Eso es lo importante.</w:t>
            </w:r>
          </w:p>
          <w:p w14:paraId="0AC5C3E0"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Explicaré este asunto más claramente, para que no haya malentendidos. De lo contrario, podrías pensar que tengo algo personal contra los maestros de dibujo. Me gustaría ponerlo así: aquí hay un grupo de niños. Les muestro que el sol brilla desde este lado. El sol cae sobre algo y hace todo tipo de luz (ver dibujo). La luz se derrama sobre todo. Puedo ver parches brillantes. Es porque el sol brilla porque puedo ver las manchas brillantes en todas partes. Pero por encima de ellos no veo manchas brillantes, solo oscuridad (azul). Pero también veo oscuridad aquí, debajo de los parches brillantes: tal vez habrá solo un poco de luz aquí. Luego miro algo que, cuando la luz cae sobre él de esta manera, se ve de color verdoso. Aquí, donde cae la luz, es blanquecina, pero luego, antes de que ocurra la sombra realmente negra, veo un color verdoso; y aquí, bajo la sombra negra, también es verdoso, y hay otras cosas curiosas que se ven entre los dos. Aquí la luz no entra directamente</w:t>
            </w:r>
          </w:p>
          <w:p w14:paraId="5FF82657"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Verá, he hablado de luces y sombras, y de cómo hay algo aquí en lo que la luz no incide: ¡y he aquí, he hecho un árbol! Solo he hablado sobre la luz y el color, y he hecho un árbol. Realmente no podemos pintar el árbol: solo podemos traer luz y sombra, y verde, o,</w:t>
            </w:r>
          </w:p>
          <w:p w14:paraId="4DE3B9C3" w14:textId="77777777" w:rsidR="0028746D" w:rsidRDefault="0028746D" w:rsidP="0083538D">
            <w:pPr>
              <w:pStyle w:val="NormalWeb"/>
              <w:spacing w:after="0" w:afterAutospacing="0" w:line="530" w:lineRule="atLeast"/>
              <w:jc w:val="both"/>
              <w:rPr>
                <w:rFonts w:ascii="Georgia" w:hAnsi="Georgia"/>
                <w:lang w:val="en-GB"/>
              </w:rPr>
            </w:pPr>
            <w:r>
              <w:rPr>
                <w:rFonts w:ascii="Georgia" w:hAnsi="Georgia"/>
                <w:noProof/>
                <w:lang w:val="en-GB"/>
              </w:rPr>
              <w:lastRenderedPageBreak/>
              <w:drawing>
                <wp:inline distT="0" distB="0" distL="0" distR="0" wp14:anchorId="3A476B59" wp14:editId="58A634D0">
                  <wp:extent cx="2434657" cy="2638402"/>
                  <wp:effectExtent l="0" t="0" r="3810" b="0"/>
                  <wp:docPr id="31" name="Imagen 31" descr="Diagram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6" descr="Diagrama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435022" cy="2638798"/>
                          </a:xfrm>
                          <a:prstGeom prst="rect">
                            <a:avLst/>
                          </a:prstGeom>
                          <a:noFill/>
                          <a:ln>
                            <a:noFill/>
                          </a:ln>
                        </pic:spPr>
                      </pic:pic>
                    </a:graphicData>
                  </a:graphic>
                </wp:inline>
              </w:drawing>
            </w:r>
          </w:p>
          <w:p w14:paraId="345A45BB" w14:textId="77777777" w:rsidR="0028746D" w:rsidRDefault="0028746D" w:rsidP="0083538D">
            <w:pPr>
              <w:pStyle w:val="NormalWeb"/>
              <w:spacing w:after="0" w:afterAutospacing="0" w:line="500" w:lineRule="atLeast"/>
              <w:jc w:val="both"/>
              <w:rPr>
                <w:rFonts w:ascii="Georgia" w:hAnsi="Georgia"/>
                <w:lang w:val="en-GB"/>
              </w:rPr>
            </w:pPr>
            <w:r>
              <w:rPr>
                <w:rFonts w:ascii="Georgia" w:hAnsi="Georgia"/>
                <w:lang w:val="en-GB"/>
              </w:rPr>
              <w:t>un poco de amarillo, si quieres, si la fruta resulta ser manzanas preciosas. Pero debemos hablar de color, luz y sombra; y así, de hecho, solo hablaremos de lo que realmente existe: color, luz y sombra. El dibujo solo debe hacerse en Geometría y todo lo relacionado con eso. Ahí tenemos que ver con las líneas, algo que se resuelve en el pensamiento. Pero las realidades, las realidades concretas no deben dibujarse con un bolígrafo; un árbol, por ejemplo, debe evolucionar de la luz y la sombra y fuera de los colores, porque esta es la realidad de la vida misma. [ </w:t>
            </w:r>
            <w:r>
              <w:rPr>
                <w:rFonts w:ascii="Georgia" w:hAnsi="Georgia"/>
                <w:sz w:val="20"/>
                <w:szCs w:val="20"/>
                <w:lang w:val="en-GB"/>
              </w:rPr>
              <w:t>El boceto se hizo en la pizarra con tizas de colores, pero solo ha sido posible reproducirlo en blanco y negro. </w:t>
            </w:r>
            <w:r>
              <w:rPr>
                <w:rFonts w:ascii="Georgia" w:hAnsi="Georgia"/>
                <w:lang w:val="en-GB"/>
              </w:rPr>
              <w:t>]</w:t>
            </w:r>
          </w:p>
          <w:p w14:paraId="0631F340"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Sería bárbaro si un maestro de dibujo ortodoxo viniera y tuviera este árbol, que hemos dibujado aquí en colores sombreados, copiado en líneas. En realidad, solo hay parches claros y parches oscuros. La naturaleza hace eso. Si se dibujaran líneas aquí, sería una falsedad.</w:t>
            </w:r>
          </w:p>
          <w:p w14:paraId="454D8955" w14:textId="77777777" w:rsidR="0028746D" w:rsidRDefault="0028746D" w:rsidP="0083538D">
            <w:pPr>
              <w:pStyle w:val="NormalWeb"/>
              <w:spacing w:after="0" w:afterAutospacing="0" w:line="300" w:lineRule="atLeast"/>
              <w:ind w:firstLine="360"/>
              <w:jc w:val="both"/>
              <w:rPr>
                <w:rFonts w:ascii="Georgia" w:hAnsi="Georgia"/>
                <w:lang w:val="en-GB"/>
              </w:rPr>
            </w:pPr>
            <w:r>
              <w:rPr>
                <w:rFonts w:ascii="Georgia" w:hAnsi="Georgia"/>
                <w:i/>
                <w:iCs/>
                <w:lang w:val="en-GB"/>
              </w:rPr>
              <w:t>¿Debería usarse el método directo, sin traducción, incluso para el latín y el griego?</w:t>
            </w:r>
          </w:p>
          <w:p w14:paraId="4A9A6CBA"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A este respecto, debe hacerse una excepción especial con respecto al latín y al griego. No es necesario conectar estos directamente con la vida práctica, </w:t>
            </w:r>
            <w:r>
              <w:rPr>
                <w:rFonts w:ascii="Georgia" w:hAnsi="Georgia"/>
                <w:lang w:val="en-GB"/>
              </w:rPr>
              <w:lastRenderedPageBreak/>
              <w:t>porque ya no están vivos, y los tenemos con nosotros solo como lenguas muertas. Ahora el griego y el latín (porque el griego debería preceder al latín en la enseñanza) solo se pueden enseñar cuando los niños son algo mayores, y por lo tanto, el método de traducción para estos idiomas está, de cierta manera, plenamente justificado.</w:t>
            </w:r>
          </w:p>
          <w:p w14:paraId="2149F629"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No se trata de tener que conversar en latín y en griego, pero nuestro objetivo es comprender a los autores antiguos. Utilizamos estos idiomas en primer lugar para fines de traducción. Y así es que no usamos los mismos métodos para la enseñanza de latín y griego que aquellos que empleamos con todas las lenguas vivas.</w:t>
            </w:r>
          </w:p>
          <w:p w14:paraId="2D754D86"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Ahora, una vez más, surge la pregunta que me hacen cada vez que estoy en algún lugar de Inglaterra donde se debate sobre educación:</w:t>
            </w:r>
          </w:p>
          <w:p w14:paraId="082BE43A" w14:textId="77777777" w:rsidR="0028746D" w:rsidRDefault="0028746D" w:rsidP="0083538D">
            <w:pPr>
              <w:pStyle w:val="NormalWeb"/>
              <w:spacing w:after="0" w:afterAutospacing="0" w:line="300" w:lineRule="atLeast"/>
              <w:ind w:firstLine="360"/>
              <w:jc w:val="both"/>
              <w:rPr>
                <w:rFonts w:ascii="Georgia" w:hAnsi="Georgia"/>
                <w:lang w:val="en-GB"/>
              </w:rPr>
            </w:pPr>
            <w:r>
              <w:rPr>
                <w:rFonts w:ascii="Georgia" w:hAnsi="Georgia"/>
                <w:i/>
                <w:iCs/>
                <w:lang w:val="en-GB"/>
              </w:rPr>
              <w:t>¿Cómo se debe llevar a cabo la instrucción en gimnasia, y se deben enseñar deportes en una escuela de inglés, hockey y cricket, por ejemplo, y de ser así, de qué manera?</w:t>
            </w:r>
          </w:p>
          <w:p w14:paraId="16DF30AE"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No es enfáticamente el objetivo del Método de la Escuela Waldorf suprimir estas cosas. Ellos tienen su lugar simplemente porque juegan un gran papel en la vida inglesa, y el niño debe crecer en la vida. Solo por favor no caiga presa de la ilusión de que hay otro significado en esto que esto, a saber, que no debemos hacer que el niño sea un extraño en su mundo. Creer que el deporte tiene un gran valor en el desarrollo es un error. No es de gran valor en el desarrollo. Su único valor es que es una moda querida por los ingleses, y no debemos hacer que el niño sea un extraño para el mundo al excluirlo de todos los usos populares. Te gusta el deporte en Inglaterra, por lo que el niño debe ser introducido al deporte. Uno no debería encontrarse con la oposición filistea que posiblemente sea filistea.</w:t>
            </w:r>
          </w:p>
          <w:p w14:paraId="0B5B521D" w14:textId="77777777" w:rsidR="0028746D" w:rsidRDefault="0028746D" w:rsidP="0083538D">
            <w:pPr>
              <w:pStyle w:val="NormalWeb"/>
              <w:spacing w:after="0" w:afterAutospacing="0" w:line="300" w:lineRule="atLeast"/>
              <w:ind w:firstLine="360"/>
              <w:jc w:val="both"/>
              <w:rPr>
                <w:rFonts w:ascii="Georgia" w:hAnsi="Georgia"/>
              </w:rPr>
            </w:pPr>
            <w:r>
              <w:rPr>
                <w:rFonts w:ascii="Georgia" w:hAnsi="Georgia"/>
                <w:lang w:val="en-GB"/>
              </w:rPr>
              <w:lastRenderedPageBreak/>
              <w:t>Con respecto a "cómo debería enseñarse realmente", hay muy poco que decir. Porque en estas cosas, en realidad es más o menos para que alguien las haga primero, y luego el niño lo imita. Y idear métodos artificiales especiales aquí sería algo poco apropiado para el sujeto.</w:t>
            </w:r>
          </w:p>
          <w:p w14:paraId="4969E047" w14:textId="77777777" w:rsidR="0028746D" w:rsidRDefault="0028746D" w:rsidP="0083538D">
            <w:pPr>
              <w:pStyle w:val="NormalWeb"/>
              <w:spacing w:after="0" w:afterAutospacing="0" w:line="300" w:lineRule="atLeast"/>
              <w:ind w:firstLine="360"/>
              <w:jc w:val="both"/>
              <w:rPr>
                <w:rFonts w:ascii="Georgia" w:hAnsi="Georgia"/>
              </w:rPr>
            </w:pPr>
            <w:r>
              <w:rPr>
                <w:rFonts w:ascii="Georgia" w:hAnsi="Georgia"/>
                <w:lang w:val="en-GB"/>
              </w:rPr>
              <w:t>En Drill or Gymnastics uno simplemente aprende de la anatomía y la fisiología en qué posición debe colocarse cualquier miembro del organismo para que pueda servir a la agilidad del cuerpo. Se trata de tener realmente un sentido de lo que hace que el organismo sea hábil, ligero y flexible; y cuando uno tiene este sentido, uno simplemente tiene que demostrarlo. Supongamos que tiene una barra horizontal: se acostumbra a realizar todo tipo de ejercicios en la barra excepto el más valioso de todos, que consiste en colgarse de la barra, engancharse, así ... luego balancearse hacia un lado, y luego agarrar la barra más arriba, luego balancear hacia atrás, y luego agarrar la barra de nuevo. No hay saltos pero te cuelgas de la barra, vuelas por el aire, haces varios movimientos, agarras la barra así, y así,</w:t>
            </w:r>
          </w:p>
          <w:p w14:paraId="7DCDD10A" w14:textId="77777777" w:rsidR="0028746D" w:rsidRDefault="0028746D" w:rsidP="0083538D">
            <w:pPr>
              <w:pStyle w:val="NormalWeb"/>
              <w:spacing w:after="0" w:afterAutospacing="0" w:line="300" w:lineRule="atLeast"/>
              <w:ind w:firstLine="360"/>
              <w:jc w:val="both"/>
              <w:rPr>
                <w:rFonts w:ascii="Georgia" w:hAnsi="Georgia"/>
              </w:rPr>
            </w:pPr>
            <w:r>
              <w:rPr>
                <w:rFonts w:ascii="Georgia" w:hAnsi="Georgia"/>
                <w:lang w:val="en-GB"/>
              </w:rPr>
              <w:t>Debes estudiar qué movimientos internos de los músculos tienen un efecto saludable sobre el organismo, para que sepas qué movimientos enseñar. Entonces solo tienes que hacer los ejercicios delante de los niños, ya que el método consiste simplemente en esta demostración preliminar. [ </w:t>
            </w:r>
            <w:r>
              <w:rPr>
                <w:rFonts w:ascii="Georgia" w:hAnsi="Georgia"/>
                <w:sz w:val="20"/>
                <w:szCs w:val="20"/>
                <w:lang w:val="en-GB"/>
              </w:rPr>
              <w:t>Un método de enseñanza de gimnasia en las líneas indicadas anteriormente fue elaborado posteriormente por Fritz Graf Bothmer, profesor de gimnasia en la Escuela Waldorf de Stuttgart. </w:t>
            </w:r>
            <w:r>
              <w:rPr>
                <w:rFonts w:ascii="Georgia" w:hAnsi="Georgia"/>
                <w:lang w:val="en-GB"/>
              </w:rPr>
              <w:t>]</w:t>
            </w:r>
          </w:p>
          <w:p w14:paraId="5BD97740" w14:textId="77777777" w:rsidR="0028746D" w:rsidRDefault="0028746D" w:rsidP="0083538D">
            <w:pPr>
              <w:pStyle w:val="NormalWeb"/>
              <w:spacing w:after="0" w:afterAutospacing="0" w:line="300" w:lineRule="atLeast"/>
              <w:ind w:firstLine="360"/>
              <w:jc w:val="both"/>
              <w:rPr>
                <w:rFonts w:ascii="Georgia" w:hAnsi="Georgia"/>
                <w:lang w:val="en-GB"/>
              </w:rPr>
            </w:pPr>
            <w:r>
              <w:rPr>
                <w:rFonts w:ascii="Georgia" w:hAnsi="Georgia"/>
                <w:i/>
                <w:iCs/>
                <w:lang w:val="en-GB"/>
              </w:rPr>
              <w:t>¿Cómo debería impartirse la instrucción religiosa en las diferentes edades?</w:t>
            </w:r>
          </w:p>
          <w:p w14:paraId="40C0AD96" w14:textId="77777777" w:rsidR="0028746D" w:rsidRDefault="0028746D" w:rsidP="0083538D">
            <w:pPr>
              <w:pStyle w:val="NormalWeb"/>
              <w:spacing w:after="0" w:afterAutospacing="0" w:line="300" w:lineRule="atLeast"/>
              <w:ind w:firstLine="360"/>
              <w:jc w:val="both"/>
              <w:rPr>
                <w:rFonts w:ascii="Georgia" w:hAnsi="Georgia"/>
              </w:rPr>
            </w:pPr>
            <w:r>
              <w:rPr>
                <w:rFonts w:ascii="Georgia" w:hAnsi="Georgia"/>
                <w:lang w:val="en-GB"/>
              </w:rPr>
              <w:t>Como siempre hablo desde el punto de vista de la vida práctica, debo decir que el Método de la Escuela Waldorf es un método de educación y no está destinado a traer a la escuela una filosofía de vida o algo sectario. Por lo tanto, solo puedo hablar de lo que vive dentro del principio de la Escuela Waldorf.</w:t>
            </w:r>
          </w:p>
          <w:p w14:paraId="3AD03D71" w14:textId="77777777" w:rsidR="0028746D" w:rsidRDefault="0028746D" w:rsidP="0083538D">
            <w:pPr>
              <w:pStyle w:val="NormalWeb"/>
              <w:spacing w:after="0" w:afterAutospacing="0" w:line="500" w:lineRule="atLeast"/>
              <w:ind w:firstLine="360"/>
              <w:jc w:val="both"/>
              <w:rPr>
                <w:rFonts w:ascii="Georgia" w:hAnsi="Georgia"/>
              </w:rPr>
            </w:pPr>
            <w:r>
              <w:rPr>
                <w:rFonts w:ascii="Georgia" w:hAnsi="Georgia"/>
                <w:lang w:val="en-GB"/>
              </w:rPr>
              <w:t>En comparación, fue relativamente fácil para nosotros en</w:t>
            </w:r>
            <w:r>
              <w:rPr>
                <w:rFonts w:ascii="Georgia" w:hAnsi="Georgia"/>
              </w:rPr>
              <w:t> Württemberg </w:t>
            </w:r>
            <w:r>
              <w:rPr>
                <w:rFonts w:ascii="Georgia" w:hAnsi="Georgia"/>
                <w:lang w:val="en-GB"/>
              </w:rPr>
              <w:t xml:space="preserve">, donde las leyes de educación todavía eran bastante liberales: cuando se fundó la Escuela Waldorf, las autoridades nos mostraron una gran consideración. Incluso fue posible para mí insistir en que yo mismo debería nombrar a los profesores sin tener en cuenta que hayan aprobado algún examen estatal o no. ¡No me refiero a que todo el que haya aprobado un </w:t>
            </w:r>
            <w:r>
              <w:rPr>
                <w:rFonts w:ascii="Georgia" w:hAnsi="Georgia"/>
                <w:lang w:val="en-GB"/>
              </w:rPr>
              <w:lastRenderedPageBreak/>
              <w:t>examen estatal no sea apto como maestro! Yo no diría eso. Pero aún así, no pude ver nada en un examen estatal que necesariamente calificaría a una persona para convertirse en maestra en la Escuela Waldorf.</w:t>
            </w:r>
          </w:p>
          <w:p w14:paraId="61D1EBBE" w14:textId="77777777" w:rsidR="0028746D" w:rsidRDefault="0028746D" w:rsidP="0083538D">
            <w:pPr>
              <w:pStyle w:val="NormalWeb"/>
              <w:spacing w:after="0" w:afterAutospacing="0" w:line="300" w:lineRule="atLeast"/>
              <w:ind w:firstLine="360"/>
              <w:jc w:val="both"/>
              <w:rPr>
                <w:rFonts w:ascii="Georgia" w:hAnsi="Georgia"/>
              </w:rPr>
            </w:pPr>
            <w:r>
              <w:rPr>
                <w:rFonts w:ascii="Georgia" w:hAnsi="Georgia"/>
                <w:lang w:val="en-GB"/>
              </w:rPr>
              <w:t>Y a este respecto, las cosas siempre han ido bastante bien. Pero una cosa era necesaria cuando estábamos estableciendo la escuela, y ése fue definitivamente nuestro punto de vista: tenemos una "escuela de método"; no interferimos con la vida social como lo es en la actualidad, pero a través de la antroposofía encontramos el mejor método de enseñanza, y la escuela es puramente una "escuela de método".</w:t>
            </w:r>
          </w:p>
          <w:p w14:paraId="4D4DD41B"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Por lo tanto, acordé, desde el principio, que la instrucción religiosa no debía incluirse en el programa de nuestra escuela, sino que la enseñanza religiosa católica debía delegarse en el sacerdote católico y la enseñanza protestante al pastor y demás.</w:t>
            </w:r>
          </w:p>
          <w:p w14:paraId="3DCEE1DB" w14:textId="77777777" w:rsidR="0028746D" w:rsidRDefault="0028746D" w:rsidP="0083538D">
            <w:pPr>
              <w:pStyle w:val="NormalWeb"/>
              <w:spacing w:after="0" w:afterAutospacing="0" w:line="300" w:lineRule="atLeast"/>
              <w:ind w:firstLine="360"/>
              <w:jc w:val="both"/>
              <w:rPr>
                <w:rFonts w:ascii="Georgia" w:hAnsi="Georgia"/>
              </w:rPr>
            </w:pPr>
            <w:r>
              <w:rPr>
                <w:rFonts w:ascii="Georgia" w:hAnsi="Georgia"/>
                <w:lang w:val="en-GB"/>
              </w:rPr>
              <w:t>En los primeros años, la mayoría de nuestros estudiosos provenían de una fábrica (la Fábrica de cigarrillos Waldorf-Astoria), y entre ellos había muchos niños "disidentes", niños cuyos padres no tenían religión. Pero nuestra conciencia educativa, por supuesto, exigió que también se les diera un cierto tipo de instrucción religiosa. Por lo tanto, organizamos una "enseñanza religiosa gratuita" para estos niños, y para esto tenemos un método especial.</w:t>
            </w:r>
          </w:p>
          <w:p w14:paraId="44BB646D" w14:textId="77777777" w:rsidR="0028746D" w:rsidRDefault="0028746D" w:rsidP="0083538D">
            <w:pPr>
              <w:pStyle w:val="NormalWeb"/>
              <w:spacing w:after="0" w:afterAutospacing="0" w:line="300" w:lineRule="atLeast"/>
              <w:ind w:firstLine="360"/>
              <w:jc w:val="both"/>
              <w:rPr>
                <w:rFonts w:ascii="Georgia" w:hAnsi="Georgia"/>
              </w:rPr>
            </w:pPr>
            <w:r>
              <w:rPr>
                <w:rFonts w:ascii="Georgia" w:hAnsi="Georgia"/>
                <w:lang w:val="en-GB"/>
              </w:rPr>
              <w:t>En estas "lecciones de religión gratuitas", ante todo enseñamos gratitud en la contemplación de todo en la naturaleza. Mientras que en el relato de leyendas y mitos simplemente relatamos lo que hacen las cosas: piedras, plantas, etc. aquí, en las lecciones de Religión, llevamos al niño a percibir lo Divino en todas las cosas. Así que comenzamos con una especie de "naturalismo religioso", debo decir, en una forma adecuada para los niños.</w:t>
            </w:r>
          </w:p>
          <w:p w14:paraId="64088994" w14:textId="77777777" w:rsidR="0028746D" w:rsidRDefault="0028746D" w:rsidP="0083538D">
            <w:pPr>
              <w:pStyle w:val="NormalWeb"/>
              <w:spacing w:after="0" w:afterAutospacing="0" w:line="530" w:lineRule="atLeast"/>
              <w:ind w:firstLine="360"/>
              <w:jc w:val="both"/>
              <w:rPr>
                <w:rFonts w:ascii="Georgia" w:hAnsi="Georgia"/>
              </w:rPr>
            </w:pPr>
            <w:r>
              <w:rPr>
                <w:rFonts w:ascii="Georgia" w:hAnsi="Georgia"/>
                <w:lang w:val="en-GB"/>
              </w:rPr>
              <w:t>Nuevamente, el niño no puede </w:t>
            </w:r>
            <w:r>
              <w:rPr>
                <w:rFonts w:ascii="Georgia" w:hAnsi="Georgia"/>
                <w:i/>
                <w:iCs/>
                <w:lang w:val="en-GB"/>
              </w:rPr>
              <w:t>entenderse con</w:t>
            </w:r>
            <w:r>
              <w:rPr>
                <w:rFonts w:ascii="Georgia" w:hAnsi="Georgia"/>
              </w:rPr>
              <w:t> </w:t>
            </w:r>
            <w:r>
              <w:rPr>
                <w:rFonts w:ascii="Georgia" w:hAnsi="Georgia"/>
                <w:lang w:val="en-GB"/>
              </w:rPr>
              <w:t xml:space="preserve">los Evangelios antes del tiempo entre el noveno y el décimo año del cual he hablado. Solo entonces podemos proceder a una consideración de los Evangelios en las lecciones de Religión, yendo más adelante al Antiguo Testamento. Hasta este momento, solo podemos presentar a los niños una especie de naturaleza-religión en su aspecto general, y para esto tenemos nuestro propio método. Luego </w:t>
            </w:r>
            <w:r>
              <w:rPr>
                <w:rFonts w:ascii="Georgia" w:hAnsi="Georgia"/>
                <w:lang w:val="en-GB"/>
              </w:rPr>
              <w:lastRenderedPageBreak/>
              <w:t>deberíamos pasar a los Evangelios, pero no antes del noveno o décimo año, y solo mucho más tarde, entre el duodécimo y el decimotercero años, debemos pasar al Antiguo Testamento. [</w:t>
            </w:r>
            <w:r>
              <w:rPr>
                <w:rFonts w:ascii="Georgia" w:hAnsi="Georgia"/>
                <w:sz w:val="20"/>
                <w:szCs w:val="20"/>
                <w:lang w:val="en-GB"/>
              </w:rPr>
              <w:t>Este párrafo puede malinterpretarse fácilmente a menos que se tengan en cuenta otros dos aspectos de la educación. En primer lugar: aquí el Dr. Steiner solo está hablando del contenido de las lecciones reales de Religión. En la clase, se enseña a todos los niños las historias del Antiguo Testamento. En segundo lugar, aparte de las lecciones de Religión, los Festivales del año se celebran con todos los niños en una Escuela Rudolf Steiner, en formas adaptadas a sus edades. La Navidad ocupa un lugar muy especial y está preparada para todos a través del Adviento mediante el canto de villancicos, la apertura diaria de una ventana de estrella en el "Calendario de Adviento" y la iluminación de velas en la corona de Adviento colgada en el aula. Al final del período de Navidad, los maestros realizan Nativity Plays tradicionales como un obsequio para los niños. Todo esto está en la naturaleza de un</w:t>
            </w:r>
            <w:r>
              <w:rPr>
                <w:rFonts w:ascii="Georgia" w:hAnsi="Georgia"/>
              </w:rPr>
              <w:t> </w:t>
            </w:r>
            <w:r>
              <w:rPr>
                <w:rFonts w:ascii="Georgia" w:hAnsi="Georgia"/>
                <w:i/>
                <w:iCs/>
                <w:sz w:val="20"/>
                <w:szCs w:val="20"/>
                <w:lang w:val="en-GB"/>
              </w:rPr>
              <w:t>experiencia</w:t>
            </w:r>
            <w:r>
              <w:rPr>
                <w:rFonts w:ascii="Georgia" w:hAnsi="Georgia"/>
              </w:rPr>
              <w:t> </w:t>
            </w:r>
            <w:r>
              <w:rPr>
                <w:rFonts w:ascii="Georgia" w:hAnsi="Georgia"/>
                <w:sz w:val="20"/>
                <w:szCs w:val="20"/>
                <w:lang w:val="en-GB"/>
              </w:rPr>
              <w:t>para los niños, inspirada por el sentimiento y el estado de ánimo navideño. Más tarde, en las lecciones de Religión, sobre la base de esta experiencia, se las puede llevar a un conocimiento y una comprensión más conscientes de los Evangelios. </w:t>
            </w:r>
            <w:r>
              <w:rPr>
                <w:rFonts w:ascii="Georgia" w:hAnsi="Georgia"/>
                <w:lang w:val="en-GB"/>
              </w:rPr>
              <w:t>]</w:t>
            </w:r>
          </w:p>
          <w:p w14:paraId="3692E6C1" w14:textId="77777777" w:rsidR="0028746D" w:rsidRDefault="0028746D" w:rsidP="0083538D">
            <w:pPr>
              <w:pStyle w:val="NormalWeb"/>
              <w:spacing w:after="0" w:afterAutospacing="0" w:line="300" w:lineRule="atLeast"/>
              <w:ind w:firstLine="360"/>
              <w:jc w:val="both"/>
              <w:rPr>
                <w:rFonts w:ascii="Georgia" w:hAnsi="Georgia"/>
              </w:rPr>
            </w:pPr>
            <w:r>
              <w:rPr>
                <w:rFonts w:ascii="Georgia" w:hAnsi="Georgia"/>
                <w:lang w:val="en-GB"/>
              </w:rPr>
              <w:t>Entonces, así es como deberían pensar las lecciones gratuitas de Religión. No nos preocupa la instrucción católica y protestante: debemos dejar eso a los pastores católicos y protestantes. También todos los domingos tenemos una forma especial de servicio para aquellos que asisten a las lecciones gratuitas de Religión. Se realiza un servicio y se proporcionan formas de adoración para niños de diferentes edades. Lo que se hace en estos servicios ha mostrado sus resultados en la vida práctica a lo largo de los años; contribuye de una manera muy especial a la profundización del sentimiento religioso y despierta un ambiente de gran devoción en los corazones de los niños.</w:t>
            </w:r>
          </w:p>
          <w:p w14:paraId="3CAB5AD9" w14:textId="77777777" w:rsidR="0028746D" w:rsidRDefault="0028746D" w:rsidP="0083538D">
            <w:pPr>
              <w:pStyle w:val="NormalWeb"/>
              <w:spacing w:after="0" w:afterAutospacing="0" w:line="300" w:lineRule="atLeast"/>
              <w:ind w:firstLine="360"/>
              <w:jc w:val="both"/>
              <w:rPr>
                <w:rFonts w:ascii="Georgia" w:hAnsi="Georgia"/>
              </w:rPr>
            </w:pPr>
            <w:r>
              <w:rPr>
                <w:rFonts w:ascii="Georgia" w:hAnsi="Georgia"/>
                <w:lang w:val="en-GB"/>
              </w:rPr>
              <w:t>Permitimos que los padres asistan a estos servicios, y se ha hecho evidente que esta enseñanza religiosa gratuita verdaderamente le da nueva vida al cristianismo. En la Escuela Waldorf existe un cristianismo real, porque a través de esta religión naturalista los niños son llevados gradualmente a una comprensión del Misterio de Cristo, cuando alcanzan las clases superiores.</w:t>
            </w:r>
          </w:p>
          <w:p w14:paraId="14C8FD6B" w14:textId="77777777" w:rsidR="0028746D" w:rsidRDefault="0028746D" w:rsidP="0083538D">
            <w:pPr>
              <w:pStyle w:val="NormalWeb"/>
              <w:spacing w:after="0" w:afterAutospacing="0" w:line="300" w:lineRule="atLeast"/>
              <w:ind w:firstLine="360"/>
              <w:jc w:val="both"/>
              <w:rPr>
                <w:rFonts w:ascii="Georgia" w:hAnsi="Georgia"/>
              </w:rPr>
            </w:pPr>
            <w:r>
              <w:rPr>
                <w:rFonts w:ascii="Georgia" w:hAnsi="Georgia"/>
                <w:lang w:val="en-GB"/>
              </w:rPr>
              <w:lastRenderedPageBreak/>
              <w:t>Nuestras clases gratuitas de Religión, de hecho, gradualmente se llenan hasta desbordarse. Tenemos toda clase de niños que vienen del pastor protestante o del sacerdote católico, pero no hacemos propaganda para ello. Para nosotros es bastante difícil encontrar suficientes maestros de Religión, y por lo tanto no nos complace particularmente cuando vienen demasiados niños; tampoco deseamos que la escuela adquiera la reputación de ser una escuela antroposófica de tipo sectario. No queremos eso en absoluto. Solo nuestra conciencia educativa nos ha obligado a presentar esta enseñanza gratuita de la religión. Pero los niños se alejan de la enseñanza católica y protestante y cada vez más vienen a nosotros y quieren tener la enseñanza gratuita de la religión: les gusta más. No es culpa nuestra que huyan de sus otros maestros: pero como he dicho, el principio de todo era que la instrucción religiosa debería ser dada, para empezar, por los diversos pastores. Cuando preguntas, entonces, qué tipo de enseñanza religiosa tenemos, solo puedo hablar de lo que es nuestra propia enseñanza gratuita de la religión, como acabo de describirla.</w:t>
            </w:r>
          </w:p>
          <w:p w14:paraId="7DAEA964" w14:textId="77777777" w:rsidR="0028746D" w:rsidRDefault="0028746D" w:rsidP="0083538D">
            <w:pPr>
              <w:pStyle w:val="NormalWeb"/>
              <w:spacing w:after="0" w:afterAutospacing="0" w:line="300" w:lineRule="atLeast"/>
              <w:ind w:firstLine="360"/>
              <w:jc w:val="both"/>
              <w:rPr>
                <w:rFonts w:ascii="Georgia" w:hAnsi="Georgia"/>
                <w:lang w:val="en-GB"/>
              </w:rPr>
            </w:pPr>
            <w:r>
              <w:rPr>
                <w:rFonts w:ascii="Georgia" w:hAnsi="Georgia"/>
                <w:i/>
                <w:iCs/>
                <w:lang w:val="en-GB"/>
              </w:rPr>
              <w:t>¿Deberían enseñarse francés y alemán desde el principio, en una escuela de inglés? Si los niños asisten a una clase de Kínder a los cinco o seis años, ¿deberían ellos también tener clases de idiomas?</w:t>
            </w:r>
          </w:p>
          <w:p w14:paraId="30A55206"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En cuanto a si el francés y el alemán deberían enseñarse desde el principio en una escuela de inglés, en primer lugar me gustaría decir que creo que esto debe resolverse por razones de conveniencia. Si simplemente encuentra que la vida está haciendo necesario enseñar estos idiomas, debe enseñarlos. Hemos introducido el francés y el inglés en la Escuela Waldorf, porque con el francés hay mucho que aprender de la calidad interna del idioma, que no se encuentra en otro lugar, es decir, cierto sentimiento de retórica que es muy bueno adquirir: y el inglés es enseñado porque es un lenguaje mundial universal, y lo será cada vez más.</w:t>
            </w:r>
          </w:p>
          <w:p w14:paraId="51486AD9"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Ahora bien, no quisiera decidir categóricamente si el francés y el alemán deberían enseñarse en una escuela de inglés, pero debe guiarse por las circunstancias de la vida. No es en absoluto tan importante qué idioma se elige ya que los idiomas extranjeros se enseñan en la escuela.</w:t>
            </w:r>
          </w:p>
          <w:p w14:paraId="6237E949"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lastRenderedPageBreak/>
              <w:t>Y si los niños de cuatro o cinco años ya vienen a la escuela (lo cual no debería ser el caso), entonces también sería bueno hacer idiomas con ellos. Sería correcto para esta edad. Se puede dar algún tipo de enseñanza de idiomas incluso antes de la edad del cambio de dientes, pero solo se debe enseñar como una lección adecuada después de este cambio. Si tiene una clase de Kindergarten para los niños pequeños, sería correcto incluir la enseñanza de idiomas, pero todas las demás materias escolares deberían posponerse lo más posible hasta después del cambio de dientes.</w:t>
            </w:r>
          </w:p>
          <w:p w14:paraId="15FD8949"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 xml:space="preserve">Me gustaría expresar, en conclusión, lo que apreciarán, es decir, que estoy profundamente satisfecho de que estén tomando un interés tan activo en hacer que el Método de la Escuela Waldorf sea fructífero aquí en Inglaterra, y que están trabajando con tanta energía para el establecimiento de una escuela aquí, en nuestras líneas Antroposóficas. Y me gustaría expresar la esperanza de que pueda tener éxito en hacer uso de lo que pudo aprender de nuestros Cursos de Capacitación en Stuttgart, de lo que ha escuchado en varios otros Cursos que se han celebrado en Inglaterra, y, finalmente, de lo que he podido darte aquí de una manera más aforista, para establecer una escuela realmente buena aquí en líneas antroposóficas. Debe recordar cuánto depende del éxito del primer intento. Si no tiene éxito, mucho está perdido, porque todo lo demás será juzgado por el primer intento. Y de hecho, depende mucho de cómo se lanza su primer proyecto: a partir de él, el mundo debe notar que el asunto no es algo que esté impregnado de planes abstractos, diletantes de reforma escolar, ni nada aficionado, sino algo que surge de una concepción del ser real del hombre, y que ahora debe aplicarse al arte de la educación. Y es realmente la misma civilización de hoy, que ahora se mueve en esos momentos críticos, que nos </w:t>
            </w:r>
            <w:r>
              <w:rPr>
                <w:rFonts w:ascii="Georgia" w:hAnsi="Georgia"/>
                <w:lang w:val="en-GB"/>
              </w:rPr>
              <w:lastRenderedPageBreak/>
              <w:t>llama a emprender esta tarea, junto con muchas otras cosas. Planes diletantes de reforma escolar, ni nada amateur sino algo que surge de una concepción del ser real del hombre, y que ahora debe aplicarse al arte de la educación. Y es realmente la misma civilización de hoy, que ahora se mueve en esos momentos críticos, que nos llama a emprender esta tarea, junto con muchas otras cosas. Planes diletantes de reforma escolar, ni nada amateur sino algo que surge de una concepción del ser real del hombre, y que ahora debe aplicarse al arte de la educación. Y es realmente la misma civilización de hoy, que ahora se mueve en esos momentos críticos, que nos llama a emprender esta tarea, junto con muchas otras cosas.</w:t>
            </w:r>
          </w:p>
          <w:p w14:paraId="3A888159" w14:textId="77777777" w:rsidR="0028746D" w:rsidRDefault="0028746D" w:rsidP="0083538D">
            <w:pPr>
              <w:pStyle w:val="NormalWeb"/>
              <w:spacing w:after="0" w:afterAutospacing="0" w:line="500" w:lineRule="atLeast"/>
              <w:ind w:firstLine="360"/>
              <w:jc w:val="both"/>
              <w:rPr>
                <w:rFonts w:ascii="Georgia" w:hAnsi="Georgia"/>
                <w:lang w:val="en-GB"/>
              </w:rPr>
            </w:pPr>
            <w:r>
              <w:rPr>
                <w:rFonts w:ascii="Georgia" w:hAnsi="Georgia"/>
                <w:lang w:val="en-GB"/>
              </w:rPr>
              <w:t>En conclusión, me gustaría darle mis mejores pensamientos correctos en su camino, el camino que debe conducir a la fundación de una escuela aquí en líneas antroposóficas.</w:t>
            </w:r>
          </w:p>
        </w:tc>
      </w:tr>
    </w:tbl>
    <w:p w14:paraId="1CD79DA4" w14:textId="3F8B6361" w:rsidR="002B4C9D" w:rsidRDefault="002B4C9D" w:rsidP="0083538D">
      <w:pPr>
        <w:jc w:val="both"/>
      </w:pPr>
    </w:p>
    <w:sectPr w:rsidR="002B4C9D">
      <w:footerReference w:type="even" r:id="rId41"/>
      <w:footerReference w:type="default" r:id="rId4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8EC830" w14:textId="77777777" w:rsidR="00784788" w:rsidRDefault="00784788" w:rsidP="00FD043C">
      <w:pPr>
        <w:spacing w:after="0" w:line="240" w:lineRule="auto"/>
      </w:pPr>
      <w:r>
        <w:separator/>
      </w:r>
    </w:p>
  </w:endnote>
  <w:endnote w:type="continuationSeparator" w:id="0">
    <w:p w14:paraId="3D49E716" w14:textId="77777777" w:rsidR="00784788" w:rsidRDefault="00784788" w:rsidP="00FD0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Georgia">
    <w:altName w:val="Noto Sans Cherokee"/>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802263948"/>
      <w:docPartObj>
        <w:docPartGallery w:val="Page Numbers (Bottom of Page)"/>
        <w:docPartUnique/>
      </w:docPartObj>
    </w:sdtPr>
    <w:sdtEndPr>
      <w:rPr>
        <w:rStyle w:val="Nmerodepgina"/>
      </w:rPr>
    </w:sdtEndPr>
    <w:sdtContent>
      <w:p w14:paraId="436BD467" w14:textId="5CBFE166" w:rsidR="00FD043C" w:rsidRDefault="00FD043C" w:rsidP="00E74564">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1078DB2" w14:textId="77777777" w:rsidR="00FD043C" w:rsidRDefault="00FD043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304585081"/>
      <w:docPartObj>
        <w:docPartGallery w:val="Page Numbers (Bottom of Page)"/>
        <w:docPartUnique/>
      </w:docPartObj>
    </w:sdtPr>
    <w:sdtEndPr>
      <w:rPr>
        <w:rStyle w:val="Nmerodepgina"/>
      </w:rPr>
    </w:sdtEndPr>
    <w:sdtContent>
      <w:p w14:paraId="07C37745" w14:textId="7AB58912" w:rsidR="00FD043C" w:rsidRDefault="00FD043C" w:rsidP="00E74564">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793EA25D" w14:textId="77777777" w:rsidR="00FD043C" w:rsidRDefault="00FD043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2852D4" w14:textId="77777777" w:rsidR="00784788" w:rsidRDefault="00784788" w:rsidP="00FD043C">
      <w:pPr>
        <w:spacing w:after="0" w:line="240" w:lineRule="auto"/>
      </w:pPr>
      <w:r>
        <w:separator/>
      </w:r>
    </w:p>
  </w:footnote>
  <w:footnote w:type="continuationSeparator" w:id="0">
    <w:p w14:paraId="79B897E7" w14:textId="77777777" w:rsidR="00784788" w:rsidRDefault="00784788" w:rsidP="00FD04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hideSpellingError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BF1"/>
    <w:rsid w:val="000125A5"/>
    <w:rsid w:val="0007679F"/>
    <w:rsid w:val="000B398D"/>
    <w:rsid w:val="000F569B"/>
    <w:rsid w:val="00135FA8"/>
    <w:rsid w:val="00196063"/>
    <w:rsid w:val="001A082E"/>
    <w:rsid w:val="001D2048"/>
    <w:rsid w:val="001E7D2C"/>
    <w:rsid w:val="0020396D"/>
    <w:rsid w:val="00237E1B"/>
    <w:rsid w:val="0028746D"/>
    <w:rsid w:val="00296099"/>
    <w:rsid w:val="002B4C9D"/>
    <w:rsid w:val="0032124B"/>
    <w:rsid w:val="00373DBC"/>
    <w:rsid w:val="00400BF1"/>
    <w:rsid w:val="00467AE9"/>
    <w:rsid w:val="004B7002"/>
    <w:rsid w:val="004C31C0"/>
    <w:rsid w:val="004E4E43"/>
    <w:rsid w:val="0056241A"/>
    <w:rsid w:val="005C7461"/>
    <w:rsid w:val="00617CBF"/>
    <w:rsid w:val="00624F91"/>
    <w:rsid w:val="00646265"/>
    <w:rsid w:val="00717D6C"/>
    <w:rsid w:val="00773C8B"/>
    <w:rsid w:val="0077533F"/>
    <w:rsid w:val="00784788"/>
    <w:rsid w:val="007A2412"/>
    <w:rsid w:val="007C09AB"/>
    <w:rsid w:val="007D6F26"/>
    <w:rsid w:val="0083538D"/>
    <w:rsid w:val="00856BD1"/>
    <w:rsid w:val="008D3757"/>
    <w:rsid w:val="00950EA5"/>
    <w:rsid w:val="00953486"/>
    <w:rsid w:val="00971A78"/>
    <w:rsid w:val="00AB38D3"/>
    <w:rsid w:val="00B22EDA"/>
    <w:rsid w:val="00B23249"/>
    <w:rsid w:val="00B818C2"/>
    <w:rsid w:val="00BB451C"/>
    <w:rsid w:val="00BD3B3C"/>
    <w:rsid w:val="00C01E22"/>
    <w:rsid w:val="00C15FC8"/>
    <w:rsid w:val="00C21A7F"/>
    <w:rsid w:val="00C47E53"/>
    <w:rsid w:val="00CE2BC1"/>
    <w:rsid w:val="00DA2874"/>
    <w:rsid w:val="00DA7861"/>
    <w:rsid w:val="00EB7715"/>
    <w:rsid w:val="00EC59EF"/>
    <w:rsid w:val="00F227BA"/>
    <w:rsid w:val="00F55400"/>
    <w:rsid w:val="00F66446"/>
    <w:rsid w:val="00F735F6"/>
    <w:rsid w:val="00FB4FDF"/>
    <w:rsid w:val="00FD04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84467"/>
  <w15:chartTrackingRefBased/>
  <w15:docId w15:val="{2CB05737-1A4B-9C4C-BEB6-A661C864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00BF1"/>
    <w:pPr>
      <w:spacing w:before="100" w:beforeAutospacing="1" w:after="100" w:afterAutospacing="1" w:line="240" w:lineRule="auto"/>
    </w:pPr>
    <w:rPr>
      <w:rFonts w:ascii="Times New Roman" w:hAnsi="Times New Roman" w:cs="Times New Roman"/>
      <w:sz w:val="24"/>
      <w:szCs w:val="24"/>
    </w:rPr>
  </w:style>
  <w:style w:type="paragraph" w:styleId="Encabezado">
    <w:name w:val="header"/>
    <w:basedOn w:val="Normal"/>
    <w:link w:val="EncabezadoCar"/>
    <w:uiPriority w:val="99"/>
    <w:unhideWhenUsed/>
    <w:rsid w:val="00FD043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D043C"/>
  </w:style>
  <w:style w:type="paragraph" w:styleId="Piedepgina">
    <w:name w:val="footer"/>
    <w:basedOn w:val="Normal"/>
    <w:link w:val="PiedepginaCar"/>
    <w:uiPriority w:val="99"/>
    <w:unhideWhenUsed/>
    <w:rsid w:val="00FD043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D043C"/>
  </w:style>
  <w:style w:type="character" w:styleId="Nmerodepgina">
    <w:name w:val="page number"/>
    <w:basedOn w:val="Fuentedeprrafopredeter"/>
    <w:uiPriority w:val="99"/>
    <w:semiHidden/>
    <w:unhideWhenUsed/>
    <w:rsid w:val="00FD043C"/>
  </w:style>
  <w:style w:type="character" w:styleId="Hipervnculo">
    <w:name w:val="Hyperlink"/>
    <w:basedOn w:val="Fuentedeprrafopredeter"/>
    <w:uiPriority w:val="99"/>
    <w:semiHidden/>
    <w:unhideWhenUsed/>
    <w:rsid w:val="00237E1B"/>
    <w:rPr>
      <w:color w:val="0000FF"/>
      <w:u w:val="single"/>
    </w:rPr>
  </w:style>
  <w:style w:type="character" w:customStyle="1" w:styleId="unseen">
    <w:name w:val="unseen"/>
    <w:basedOn w:val="Fuentedeprrafopredeter"/>
    <w:rsid w:val="00237E1B"/>
  </w:style>
  <w:style w:type="character" w:styleId="Textoennegrita">
    <w:name w:val="Strong"/>
    <w:basedOn w:val="Fuentedeprrafopredeter"/>
    <w:uiPriority w:val="22"/>
    <w:qFormat/>
    <w:rsid w:val="00237E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93147">
      <w:bodyDiv w:val="1"/>
      <w:marLeft w:val="0"/>
      <w:marRight w:val="0"/>
      <w:marTop w:val="0"/>
      <w:marBottom w:val="0"/>
      <w:divBdr>
        <w:top w:val="none" w:sz="0" w:space="0" w:color="auto"/>
        <w:left w:val="none" w:sz="0" w:space="0" w:color="auto"/>
        <w:bottom w:val="none" w:sz="0" w:space="0" w:color="auto"/>
        <w:right w:val="none" w:sz="0" w:space="0" w:color="auto"/>
      </w:divBdr>
    </w:div>
    <w:div w:id="404307553">
      <w:bodyDiv w:val="1"/>
      <w:marLeft w:val="0"/>
      <w:marRight w:val="0"/>
      <w:marTop w:val="0"/>
      <w:marBottom w:val="0"/>
      <w:divBdr>
        <w:top w:val="none" w:sz="0" w:space="0" w:color="auto"/>
        <w:left w:val="none" w:sz="0" w:space="0" w:color="auto"/>
        <w:bottom w:val="none" w:sz="0" w:space="0" w:color="auto"/>
        <w:right w:val="none" w:sz="0" w:space="0" w:color="auto"/>
      </w:divBdr>
    </w:div>
    <w:div w:id="659041517">
      <w:bodyDiv w:val="1"/>
      <w:marLeft w:val="0"/>
      <w:marRight w:val="0"/>
      <w:marTop w:val="0"/>
      <w:marBottom w:val="0"/>
      <w:divBdr>
        <w:top w:val="none" w:sz="0" w:space="0" w:color="auto"/>
        <w:left w:val="none" w:sz="0" w:space="0" w:color="auto"/>
        <w:bottom w:val="none" w:sz="0" w:space="0" w:color="auto"/>
        <w:right w:val="none" w:sz="0" w:space="0" w:color="auto"/>
      </w:divBdr>
    </w:div>
    <w:div w:id="1119059114">
      <w:bodyDiv w:val="1"/>
      <w:marLeft w:val="0"/>
      <w:marRight w:val="0"/>
      <w:marTop w:val="0"/>
      <w:marBottom w:val="0"/>
      <w:divBdr>
        <w:top w:val="none" w:sz="0" w:space="0" w:color="auto"/>
        <w:left w:val="none" w:sz="0" w:space="0" w:color="auto"/>
        <w:bottom w:val="none" w:sz="0" w:space="0" w:color="auto"/>
        <w:right w:val="none" w:sz="0" w:space="0" w:color="auto"/>
      </w:divBdr>
    </w:div>
    <w:div w:id="1645040528">
      <w:bodyDiv w:val="1"/>
      <w:marLeft w:val="0"/>
      <w:marRight w:val="0"/>
      <w:marTop w:val="0"/>
      <w:marBottom w:val="0"/>
      <w:divBdr>
        <w:top w:val="none" w:sz="0" w:space="0" w:color="auto"/>
        <w:left w:val="none" w:sz="0" w:space="0" w:color="auto"/>
        <w:bottom w:val="none" w:sz="0" w:space="0" w:color="auto"/>
        <w:right w:val="none" w:sz="0" w:space="0" w:color="auto"/>
      </w:divBdr>
    </w:div>
    <w:div w:id="1698502792">
      <w:bodyDiv w:val="1"/>
      <w:marLeft w:val="0"/>
      <w:marRight w:val="0"/>
      <w:marTop w:val="0"/>
      <w:marBottom w:val="0"/>
      <w:divBdr>
        <w:top w:val="none" w:sz="0" w:space="0" w:color="auto"/>
        <w:left w:val="none" w:sz="0" w:space="0" w:color="auto"/>
        <w:bottom w:val="none" w:sz="0" w:space="0" w:color="auto"/>
        <w:right w:val="none" w:sz="0" w:space="0" w:color="auto"/>
      </w:divBdr>
    </w:div>
    <w:div w:id="1880970013">
      <w:bodyDiv w:val="1"/>
      <w:marLeft w:val="0"/>
      <w:marRight w:val="0"/>
      <w:marTop w:val="0"/>
      <w:marBottom w:val="0"/>
      <w:divBdr>
        <w:top w:val="none" w:sz="0" w:space="0" w:color="auto"/>
        <w:left w:val="none" w:sz="0" w:space="0" w:color="auto"/>
        <w:bottom w:val="none" w:sz="0" w:space="0" w:color="auto"/>
        <w:right w:val="none" w:sz="0" w:space="0" w:color="auto"/>
      </w:divBdr>
    </w:div>
    <w:div w:id="194854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 /><Relationship Id="rId13" Type="http://schemas.openxmlformats.org/officeDocument/2006/relationships/hyperlink" Target="javascript:ts('body',1)" TargetMode="External" /><Relationship Id="rId18" Type="http://schemas.openxmlformats.org/officeDocument/2006/relationships/hyperlink" Target="javascript:ts('body',-1)" TargetMode="External" /><Relationship Id="rId26" Type="http://schemas.openxmlformats.org/officeDocument/2006/relationships/image" Target="media/image13.gif" /><Relationship Id="rId39" Type="http://schemas.openxmlformats.org/officeDocument/2006/relationships/image" Target="media/image20.gif" /><Relationship Id="rId3" Type="http://schemas.openxmlformats.org/officeDocument/2006/relationships/webSettings" Target="webSettings.xml" /><Relationship Id="rId21" Type="http://schemas.openxmlformats.org/officeDocument/2006/relationships/image" Target="media/image10.jpeg" /><Relationship Id="rId34" Type="http://schemas.openxmlformats.org/officeDocument/2006/relationships/hyperlink" Target="javascript:ts('body',1)" TargetMode="External" /><Relationship Id="rId42" Type="http://schemas.openxmlformats.org/officeDocument/2006/relationships/footer" Target="footer2.xml" /><Relationship Id="rId7" Type="http://schemas.openxmlformats.org/officeDocument/2006/relationships/hyperlink" Target="javascript:ts('body',1)" TargetMode="External" /><Relationship Id="rId12" Type="http://schemas.openxmlformats.org/officeDocument/2006/relationships/hyperlink" Target="javascript:ts('body',-1)" TargetMode="External" /><Relationship Id="rId17" Type="http://schemas.openxmlformats.org/officeDocument/2006/relationships/image" Target="media/image8.gif" /><Relationship Id="rId25" Type="http://schemas.openxmlformats.org/officeDocument/2006/relationships/hyperlink" Target="javascript:ts('body',1)" TargetMode="External" /><Relationship Id="rId33" Type="http://schemas.openxmlformats.org/officeDocument/2006/relationships/hyperlink" Target="javascript:ts('body',-1)" TargetMode="External" /><Relationship Id="rId38" Type="http://schemas.openxmlformats.org/officeDocument/2006/relationships/image" Target="media/image19.jpeg" /><Relationship Id="rId2" Type="http://schemas.openxmlformats.org/officeDocument/2006/relationships/settings" Target="settings.xml" /><Relationship Id="rId16" Type="http://schemas.openxmlformats.org/officeDocument/2006/relationships/image" Target="media/image7.jpeg" /><Relationship Id="rId20" Type="http://schemas.openxmlformats.org/officeDocument/2006/relationships/image" Target="media/image9.gif" /><Relationship Id="rId29" Type="http://schemas.openxmlformats.org/officeDocument/2006/relationships/hyperlink" Target="javascript:ts('body',-1)" TargetMode="External" /><Relationship Id="rId41" Type="http://schemas.openxmlformats.org/officeDocument/2006/relationships/footer" Target="footer1.xml" /><Relationship Id="rId1" Type="http://schemas.openxmlformats.org/officeDocument/2006/relationships/styles" Target="styles.xml" /><Relationship Id="rId6" Type="http://schemas.openxmlformats.org/officeDocument/2006/relationships/hyperlink" Target="javascript:ts('body',-1)" TargetMode="External" /><Relationship Id="rId11" Type="http://schemas.openxmlformats.org/officeDocument/2006/relationships/image" Target="media/image4.jpeg" /><Relationship Id="rId24" Type="http://schemas.openxmlformats.org/officeDocument/2006/relationships/hyperlink" Target="javascript:ts('body',-1)" TargetMode="External" /><Relationship Id="rId32" Type="http://schemas.openxmlformats.org/officeDocument/2006/relationships/image" Target="media/image17.gif" /><Relationship Id="rId37" Type="http://schemas.openxmlformats.org/officeDocument/2006/relationships/hyperlink" Target="javascript:ts('body',1)" TargetMode="External" /><Relationship Id="rId40" Type="http://schemas.openxmlformats.org/officeDocument/2006/relationships/image" Target="media/image21.gif" /><Relationship Id="rId5" Type="http://schemas.openxmlformats.org/officeDocument/2006/relationships/endnotes" Target="endnotes.xml" /><Relationship Id="rId15" Type="http://schemas.openxmlformats.org/officeDocument/2006/relationships/image" Target="media/image6.gif" /><Relationship Id="rId23" Type="http://schemas.openxmlformats.org/officeDocument/2006/relationships/image" Target="media/image12.jpeg" /><Relationship Id="rId28" Type="http://schemas.openxmlformats.org/officeDocument/2006/relationships/image" Target="media/image15.jpeg" /><Relationship Id="rId36" Type="http://schemas.openxmlformats.org/officeDocument/2006/relationships/hyperlink" Target="javascript:ts('body',-1)" TargetMode="External" /><Relationship Id="rId10" Type="http://schemas.openxmlformats.org/officeDocument/2006/relationships/image" Target="media/image3.gif" /><Relationship Id="rId19" Type="http://schemas.openxmlformats.org/officeDocument/2006/relationships/hyperlink" Target="javascript:ts('body',1)" TargetMode="External" /><Relationship Id="rId31" Type="http://schemas.openxmlformats.org/officeDocument/2006/relationships/image" Target="media/image16.jpeg" /><Relationship Id="rId44"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image" Target="media/image2.jpeg" /><Relationship Id="rId14" Type="http://schemas.openxmlformats.org/officeDocument/2006/relationships/image" Target="media/image5.jpeg" /><Relationship Id="rId22" Type="http://schemas.openxmlformats.org/officeDocument/2006/relationships/image" Target="media/image11.gif" /><Relationship Id="rId27" Type="http://schemas.openxmlformats.org/officeDocument/2006/relationships/image" Target="media/image14.jpeg" /><Relationship Id="rId30" Type="http://schemas.openxmlformats.org/officeDocument/2006/relationships/hyperlink" Target="javascript:ts('body',1)" TargetMode="External" /><Relationship Id="rId35" Type="http://schemas.openxmlformats.org/officeDocument/2006/relationships/image" Target="media/image18.gif" /><Relationship Id="rId43" Type="http://schemas.openxmlformats.org/officeDocument/2006/relationships/fontTable" Target="fontTable.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151</Pages>
  <Words>41791</Words>
  <Characters>229851</Characters>
  <Application>Microsoft Office Word</Application>
  <DocSecurity>0</DocSecurity>
  <Lines>1915</Lines>
  <Paragraphs>542</Paragraphs>
  <ScaleCrop>false</ScaleCrop>
  <Company/>
  <LinksUpToDate>false</LinksUpToDate>
  <CharactersWithSpaces>271100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Rost Reiki Tradicional Usui</dc:creator>
  <cp:keywords/>
  <dc:description/>
  <cp:lastModifiedBy>Laura Rost Reiki Tradicional Usui</cp:lastModifiedBy>
  <cp:revision>57</cp:revision>
  <dcterms:created xsi:type="dcterms:W3CDTF">2018-06-05T19:43:00Z</dcterms:created>
  <dcterms:modified xsi:type="dcterms:W3CDTF">2018-07-13T23:25:00Z</dcterms:modified>
</cp:coreProperties>
</file>